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1A3987" w14:textId="2D3519E7" w:rsidR="007B05D1" w:rsidRPr="00095FD4" w:rsidRDefault="00095FD4" w:rsidP="00095FD4">
      <w:pPr>
        <w:pStyle w:val="Heading1"/>
        <w:rPr>
          <w:b/>
        </w:rPr>
      </w:pPr>
      <w:r>
        <w:rPr>
          <w:b/>
        </w:rPr>
        <w:t>Does each Subway $5 Footlong cost the franchisee more than $5</w:t>
      </w:r>
      <w:r w:rsidR="007B05D1" w:rsidRPr="00095FD4">
        <w:rPr>
          <w:b/>
        </w:rPr>
        <w:t>?</w:t>
      </w:r>
    </w:p>
    <w:p w14:paraId="5F79E0FA" w14:textId="37B5C13F" w:rsidR="001E34F3" w:rsidRDefault="00B34C71" w:rsidP="00146934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Subway, the </w:t>
      </w:r>
      <w:r w:rsidR="00503848">
        <w:rPr>
          <w:rFonts w:ascii="Candara" w:hAnsi="Candara"/>
          <w:sz w:val="24"/>
          <w:szCs w:val="24"/>
        </w:rPr>
        <w:t xml:space="preserve">fast food </w:t>
      </w:r>
      <w:r>
        <w:rPr>
          <w:rFonts w:ascii="Candara" w:hAnsi="Candara"/>
          <w:sz w:val="24"/>
          <w:szCs w:val="24"/>
        </w:rPr>
        <w:t>restaurant</w:t>
      </w:r>
      <w:r w:rsidR="00503848">
        <w:rPr>
          <w:rFonts w:ascii="Candara" w:hAnsi="Candara"/>
          <w:sz w:val="24"/>
          <w:szCs w:val="24"/>
        </w:rPr>
        <w:t xml:space="preserve"> franchise</w:t>
      </w:r>
      <w:r>
        <w:rPr>
          <w:rFonts w:ascii="Candara" w:hAnsi="Candara"/>
          <w:sz w:val="24"/>
          <w:szCs w:val="24"/>
        </w:rPr>
        <w:t xml:space="preserve">, recently announced it is bringing back the “$5 Footlong” promotion. Hundreds of Subway franchise owners are protesting the promotion, saying that they cannot afford to sell the footlong sub sandwiches for $5. </w:t>
      </w:r>
    </w:p>
    <w:p w14:paraId="74B24488" w14:textId="42EB5355" w:rsidR="00542174" w:rsidRDefault="001E34F3" w:rsidP="00146934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Assume that the cost</w:t>
      </w:r>
      <w:r w:rsidR="00A241AB">
        <w:rPr>
          <w:rFonts w:ascii="Candara" w:hAnsi="Candara"/>
          <w:sz w:val="24"/>
          <w:szCs w:val="24"/>
        </w:rPr>
        <w:t>s related to</w:t>
      </w:r>
      <w:r>
        <w:rPr>
          <w:rFonts w:ascii="Candara" w:hAnsi="Candara"/>
          <w:sz w:val="24"/>
          <w:szCs w:val="24"/>
        </w:rPr>
        <w:t xml:space="preserve"> a Subway </w:t>
      </w:r>
      <w:r w:rsidR="006378FD">
        <w:rPr>
          <w:rFonts w:ascii="Candara" w:hAnsi="Candara"/>
          <w:sz w:val="24"/>
          <w:szCs w:val="24"/>
        </w:rPr>
        <w:t>footlong</w:t>
      </w:r>
      <w:r>
        <w:rPr>
          <w:rFonts w:ascii="Candara" w:hAnsi="Candara"/>
          <w:sz w:val="24"/>
          <w:szCs w:val="24"/>
        </w:rPr>
        <w:t xml:space="preserve"> </w:t>
      </w:r>
      <w:r w:rsidR="00A241AB">
        <w:rPr>
          <w:rFonts w:ascii="Candara" w:hAnsi="Candara"/>
          <w:sz w:val="24"/>
          <w:szCs w:val="24"/>
        </w:rPr>
        <w:t xml:space="preserve">and a Subway franchisee </w:t>
      </w:r>
      <w:r w:rsidR="00B34C71">
        <w:rPr>
          <w:rFonts w:ascii="Candara" w:hAnsi="Candara"/>
          <w:sz w:val="24"/>
          <w:szCs w:val="24"/>
        </w:rPr>
        <w:t>include the following:</w:t>
      </w:r>
    </w:p>
    <w:tbl>
      <w:tblPr>
        <w:tblW w:w="8100" w:type="dxa"/>
        <w:tblLook w:val="04A0" w:firstRow="1" w:lastRow="0" w:firstColumn="1" w:lastColumn="0" w:noHBand="0" w:noVBand="1"/>
      </w:tblPr>
      <w:tblGrid>
        <w:gridCol w:w="2920"/>
        <w:gridCol w:w="3780"/>
        <w:gridCol w:w="1400"/>
      </w:tblGrid>
      <w:tr w:rsidR="006558E6" w:rsidRPr="006558E6" w14:paraId="3728F100" w14:textId="77777777" w:rsidTr="006558E6">
        <w:trPr>
          <w:trHeight w:val="64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08332E89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05496"/>
              </w:rPr>
            </w:pPr>
            <w:r w:rsidRPr="006558E6">
              <w:rPr>
                <w:rFonts w:ascii="Calibri" w:eastAsia="Times New Roman" w:hAnsi="Calibri" w:cs="Calibri"/>
                <w:b/>
                <w:bCs/>
                <w:color w:val="305496"/>
              </w:rPr>
              <w:t>Cost item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2E8CFA63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05496"/>
              </w:rPr>
            </w:pPr>
            <w:r w:rsidRPr="006558E6">
              <w:rPr>
                <w:rFonts w:ascii="Calibri" w:eastAsia="Times New Roman" w:hAnsi="Calibri" w:cs="Calibri"/>
                <w:b/>
                <w:bCs/>
                <w:color w:val="305496"/>
              </w:rPr>
              <w:t>Details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vAlign w:val="bottom"/>
            <w:hideMark/>
          </w:tcPr>
          <w:p w14:paraId="716E7FC7" w14:textId="77777777" w:rsidR="006558E6" w:rsidRPr="006558E6" w:rsidRDefault="006558E6" w:rsidP="006558E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05496"/>
              </w:rPr>
            </w:pPr>
            <w:r w:rsidRPr="006558E6">
              <w:rPr>
                <w:rFonts w:ascii="Calibri" w:eastAsia="Times New Roman" w:hAnsi="Calibri" w:cs="Calibri"/>
                <w:b/>
                <w:bCs/>
                <w:color w:val="305496"/>
              </w:rPr>
              <w:t>Cost per sandwich</w:t>
            </w:r>
          </w:p>
        </w:tc>
      </w:tr>
      <w:tr w:rsidR="006558E6" w:rsidRPr="006558E6" w14:paraId="7084AA71" w14:textId="77777777" w:rsidTr="006558E6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262A5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Food ingredients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F1F05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Per footlong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DCCE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$       2.00 </w:t>
            </w:r>
          </w:p>
        </w:tc>
      </w:tr>
      <w:tr w:rsidR="006558E6" w:rsidRPr="006558E6" w14:paraId="6BA78C3D" w14:textId="77777777" w:rsidTr="006558E6">
        <w:trPr>
          <w:trHeight w:val="9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C8BA890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Labor cost per footlong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vAlign w:val="center"/>
            <w:hideMark/>
          </w:tcPr>
          <w:p w14:paraId="04CE6B5E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Labor $14.00/hour wage rate, each worker can make 7 sandwiches per hour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7DF99A76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2.00 </w:t>
            </w:r>
          </w:p>
        </w:tc>
      </w:tr>
      <w:tr w:rsidR="006558E6" w:rsidRPr="006558E6" w14:paraId="1025E5E9" w14:textId="77777777" w:rsidTr="006558E6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E53E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Credit card transaction fee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63059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1.0% + $0.10 per transaction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9A258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0.15 </w:t>
            </w:r>
          </w:p>
        </w:tc>
      </w:tr>
      <w:tr w:rsidR="006558E6" w:rsidRPr="006558E6" w14:paraId="10E32207" w14:textId="77777777" w:rsidTr="006558E6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8F1CA41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Electricity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vAlign w:val="center"/>
            <w:hideMark/>
          </w:tcPr>
          <w:p w14:paraId="0EE8D258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$360 per month divided by 4,000 orders per month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14DA2C53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0.09 </w:t>
            </w:r>
          </w:p>
        </w:tc>
      </w:tr>
      <w:tr w:rsidR="006558E6" w:rsidRPr="006558E6" w14:paraId="7C38B3D0" w14:textId="77777777" w:rsidTr="006558E6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3105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Rent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E7BC9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Rent $1,200 per month divided by 4,000 orders per month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A84F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0.30 </w:t>
            </w:r>
          </w:p>
        </w:tc>
      </w:tr>
      <w:tr w:rsidR="006558E6" w:rsidRPr="006558E6" w14:paraId="6FD3E727" w14:textId="77777777" w:rsidTr="006558E6">
        <w:trPr>
          <w:trHeight w:val="9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6573FF4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Franchise fee amortization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vAlign w:val="center"/>
            <w:hideMark/>
          </w:tcPr>
          <w:p w14:paraId="7C3D442F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Franchise and startup fees $36,000 divided by 180 months (15 years) divided by 4,000 orders per month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56DC964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0.05 </w:t>
            </w:r>
          </w:p>
        </w:tc>
      </w:tr>
      <w:tr w:rsidR="006558E6" w:rsidRPr="006558E6" w14:paraId="2D6BF8A0" w14:textId="77777777" w:rsidTr="006558E6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7BD9A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Royalty fee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8F4A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8.0% of sales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FBA0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0.40 </w:t>
            </w:r>
          </w:p>
        </w:tc>
      </w:tr>
      <w:tr w:rsidR="006558E6" w:rsidRPr="006558E6" w14:paraId="1A60026E" w14:textId="77777777" w:rsidTr="006558E6">
        <w:trPr>
          <w:trHeight w:val="3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222DE140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Advertising fee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vAlign w:val="center"/>
            <w:hideMark/>
          </w:tcPr>
          <w:p w14:paraId="552726E5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4.5% of sales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center"/>
            <w:hideMark/>
          </w:tcPr>
          <w:p w14:paraId="5A0C0671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0.23 </w:t>
            </w:r>
          </w:p>
        </w:tc>
      </w:tr>
      <w:tr w:rsidR="006558E6" w:rsidRPr="006558E6" w14:paraId="70470988" w14:textId="77777777" w:rsidTr="006558E6">
        <w:trPr>
          <w:trHeight w:val="600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A0695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Equipment leasing cost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B6D0D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$600 per month divided by 4,000 orders</w:t>
            </w:r>
          </w:p>
        </w:tc>
        <w:tc>
          <w:tcPr>
            <w:tcW w:w="1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36D5A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          0.15 </w:t>
            </w:r>
          </w:p>
        </w:tc>
      </w:tr>
      <w:tr w:rsidR="006558E6" w:rsidRPr="006558E6" w14:paraId="5323D3C1" w14:textId="77777777" w:rsidTr="006558E6">
        <w:trPr>
          <w:trHeight w:val="315"/>
        </w:trPr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70459FB6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>Cost per footlong sandwich</w:t>
            </w:r>
          </w:p>
        </w:tc>
        <w:tc>
          <w:tcPr>
            <w:tcW w:w="3780" w:type="dxa"/>
            <w:tcBorders>
              <w:top w:val="nil"/>
              <w:left w:val="nil"/>
              <w:bottom w:val="nil"/>
              <w:right w:val="nil"/>
            </w:tcBorders>
            <w:shd w:val="clear" w:color="D9E1F2" w:fill="D9E1F2"/>
            <w:noWrap/>
            <w:vAlign w:val="bottom"/>
            <w:hideMark/>
          </w:tcPr>
          <w:p w14:paraId="3A0D0C51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</w:p>
        </w:tc>
        <w:tc>
          <w:tcPr>
            <w:tcW w:w="1400" w:type="dxa"/>
            <w:tcBorders>
              <w:top w:val="single" w:sz="4" w:space="0" w:color="auto"/>
              <w:left w:val="nil"/>
              <w:bottom w:val="double" w:sz="6" w:space="0" w:color="auto"/>
              <w:right w:val="nil"/>
            </w:tcBorders>
            <w:shd w:val="clear" w:color="D9E1F2" w:fill="D9E1F2"/>
            <w:noWrap/>
            <w:vAlign w:val="bottom"/>
            <w:hideMark/>
          </w:tcPr>
          <w:p w14:paraId="219E5B5D" w14:textId="77777777" w:rsidR="006558E6" w:rsidRPr="006558E6" w:rsidRDefault="006558E6" w:rsidP="006558E6">
            <w:pPr>
              <w:spacing w:after="0" w:line="240" w:lineRule="auto"/>
              <w:rPr>
                <w:rFonts w:ascii="Calibri" w:eastAsia="Times New Roman" w:hAnsi="Calibri" w:cs="Calibri"/>
                <w:color w:val="305496"/>
              </w:rPr>
            </w:pPr>
            <w:r w:rsidRPr="006558E6">
              <w:rPr>
                <w:rFonts w:ascii="Calibri" w:eastAsia="Times New Roman" w:hAnsi="Calibri" w:cs="Calibri"/>
                <w:color w:val="305496"/>
              </w:rPr>
              <w:t xml:space="preserve"> $       5.37 </w:t>
            </w:r>
          </w:p>
        </w:tc>
      </w:tr>
    </w:tbl>
    <w:p w14:paraId="6CF710E6" w14:textId="0ADC2A77" w:rsidR="006378FD" w:rsidRDefault="00A241AB" w:rsidP="00146934">
      <w:pPr>
        <w:spacing w:after="80" w:line="240" w:lineRule="auto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>Assume that all transactions are paid for using a credit card.</w:t>
      </w:r>
    </w:p>
    <w:p w14:paraId="75FC189A" w14:textId="1CBF6A88" w:rsidR="00FD02F4" w:rsidRPr="00FD02F4" w:rsidRDefault="00FD02F4" w:rsidP="00FD02F4">
      <w:pPr>
        <w:rPr>
          <w:rFonts w:ascii="Candara" w:hAnsi="Candara"/>
          <w:b/>
        </w:rPr>
      </w:pPr>
      <w:bookmarkStart w:id="0" w:name="_GoBack"/>
      <w:bookmarkEnd w:id="0"/>
      <w:r w:rsidRPr="00FD02F4">
        <w:rPr>
          <w:rFonts w:ascii="Candara" w:hAnsi="Candara"/>
          <w:b/>
        </w:rPr>
        <w:t>Questions</w:t>
      </w:r>
    </w:p>
    <w:p w14:paraId="26C55985" w14:textId="1D2492F9" w:rsidR="008515B3" w:rsidRDefault="00095FD4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 xml:space="preserve">Identify each of the listed costs </w:t>
      </w:r>
      <w:r w:rsidR="006E5D03">
        <w:rPr>
          <w:rFonts w:ascii="Candara" w:hAnsi="Candara"/>
        </w:rPr>
        <w:t xml:space="preserve">of one footlong sub sandwich </w:t>
      </w:r>
      <w:r>
        <w:rPr>
          <w:rFonts w:ascii="Candara" w:hAnsi="Candara"/>
        </w:rPr>
        <w:t>as either variable, fixed, or mixed.</w:t>
      </w:r>
    </w:p>
    <w:p w14:paraId="4F4623EA" w14:textId="4A9EA34B" w:rsidR="004879FF" w:rsidRDefault="004879FF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 xml:space="preserve">What costs </w:t>
      </w:r>
      <w:r w:rsidR="006558E6">
        <w:rPr>
          <w:rFonts w:ascii="Candara" w:hAnsi="Candara"/>
        </w:rPr>
        <w:t xml:space="preserve">and factors </w:t>
      </w:r>
      <w:r w:rsidR="00A241AB">
        <w:rPr>
          <w:rFonts w:ascii="Candara" w:hAnsi="Candara"/>
        </w:rPr>
        <w:t>do you think sh</w:t>
      </w:r>
      <w:r>
        <w:rPr>
          <w:rFonts w:ascii="Candara" w:hAnsi="Candara"/>
        </w:rPr>
        <w:t xml:space="preserve">ould be relevant to the </w:t>
      </w:r>
      <w:r w:rsidR="00A241AB">
        <w:rPr>
          <w:rFonts w:ascii="Candara" w:hAnsi="Candara"/>
        </w:rPr>
        <w:t>footlong sub sandwich pricing decision? Explain.</w:t>
      </w:r>
    </w:p>
    <w:p w14:paraId="071F7DCC" w14:textId="5B1AF33D" w:rsidR="00A241AB" w:rsidRDefault="00A241AB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>What is the contribution margin of each $5 footlong sub sandwich?</w:t>
      </w:r>
    </w:p>
    <w:p w14:paraId="5B3A5D31" w14:textId="7E4BBB0B" w:rsidR="007B05D1" w:rsidRPr="008515B3" w:rsidRDefault="00095FD4" w:rsidP="007B05D1">
      <w:pPr>
        <w:numPr>
          <w:ilvl w:val="0"/>
          <w:numId w:val="9"/>
        </w:numPr>
        <w:rPr>
          <w:rFonts w:ascii="Candara" w:hAnsi="Candara"/>
        </w:rPr>
      </w:pPr>
      <w:r>
        <w:rPr>
          <w:rFonts w:ascii="Candara" w:hAnsi="Candara"/>
        </w:rPr>
        <w:t>Do you agree that a Subway franchisee would lose money for each footlong sold for $5? Why or why not?</w:t>
      </w:r>
    </w:p>
    <w:sectPr w:rsidR="007B05D1" w:rsidRPr="008515B3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929DF6" w14:textId="77777777" w:rsidR="00F46F5A" w:rsidRDefault="00F46F5A" w:rsidP="00155D9A">
      <w:pPr>
        <w:spacing w:after="0" w:line="240" w:lineRule="auto"/>
      </w:pPr>
      <w:r>
        <w:separator/>
      </w:r>
    </w:p>
  </w:endnote>
  <w:endnote w:type="continuationSeparator" w:id="0">
    <w:p w14:paraId="1597D086" w14:textId="77777777" w:rsidR="00F46F5A" w:rsidRDefault="00F46F5A" w:rsidP="00155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67DF3F" w14:textId="79D31FEC" w:rsidR="00155D9A" w:rsidRPr="00155D9A" w:rsidRDefault="00654030" w:rsidP="00155D9A">
    <w:pPr>
      <w:pStyle w:val="Footer"/>
      <w:jc w:val="center"/>
      <w:rPr>
        <w:rFonts w:ascii="Candara" w:hAnsi="Candara"/>
        <w:i/>
        <w:sz w:val="18"/>
      </w:rPr>
    </w:pPr>
    <w:r>
      <w:rPr>
        <w:rFonts w:ascii="Candara" w:hAnsi="Candara"/>
        <w:i/>
        <w:color w:val="333333"/>
        <w:sz w:val="18"/>
        <w:shd w:val="clear" w:color="auto" w:fill="FFFFFF"/>
      </w:rPr>
      <w:t>Copyright ©201</w:t>
    </w:r>
    <w:r w:rsidR="007D275A">
      <w:rPr>
        <w:rFonts w:ascii="Candara" w:hAnsi="Candara"/>
        <w:i/>
        <w:color w:val="333333"/>
        <w:sz w:val="18"/>
        <w:shd w:val="clear" w:color="auto" w:fill="FFFFFF"/>
      </w:rPr>
      <w:t>8</w:t>
    </w:r>
    <w:r>
      <w:rPr>
        <w:rFonts w:ascii="Candara" w:hAnsi="Candara"/>
        <w:i/>
        <w:color w:val="333333"/>
        <w:sz w:val="18"/>
        <w:shd w:val="clear" w:color="auto" w:fill="FFFFFF"/>
      </w:rPr>
      <w:t xml:space="preserve"> Wendy M. Tietz, LLC</w:t>
    </w:r>
    <w:r w:rsidR="00155D9A" w:rsidRPr="00F14B25">
      <w:rPr>
        <w:rFonts w:ascii="Candara" w:hAnsi="Candara"/>
        <w:i/>
        <w:color w:val="333333"/>
        <w:sz w:val="18"/>
        <w:shd w:val="clear" w:color="auto" w:fill="FFFFFF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782E84" w14:textId="77777777" w:rsidR="00F46F5A" w:rsidRDefault="00F46F5A" w:rsidP="00155D9A">
      <w:pPr>
        <w:spacing w:after="0" w:line="240" w:lineRule="auto"/>
      </w:pPr>
      <w:r>
        <w:separator/>
      </w:r>
    </w:p>
  </w:footnote>
  <w:footnote w:type="continuationSeparator" w:id="0">
    <w:p w14:paraId="57C574DE" w14:textId="77777777" w:rsidR="00F46F5A" w:rsidRDefault="00F46F5A" w:rsidP="00155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786595"/>
    <w:multiLevelType w:val="hybridMultilevel"/>
    <w:tmpl w:val="55FABAF6"/>
    <w:lvl w:ilvl="0" w:tplc="7448815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856BD2"/>
    <w:multiLevelType w:val="hybridMultilevel"/>
    <w:tmpl w:val="F8E88D8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A17A13"/>
    <w:multiLevelType w:val="multilevel"/>
    <w:tmpl w:val="1458D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0A6A8C"/>
    <w:multiLevelType w:val="hybridMultilevel"/>
    <w:tmpl w:val="742C5940"/>
    <w:lvl w:ilvl="0" w:tplc="73981BF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10BC7E6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9B05B24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D1206CCA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12CCA0B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F20AAFE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713C7B58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4DC26B2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48C4E7D2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9E65E4"/>
    <w:multiLevelType w:val="hybridMultilevel"/>
    <w:tmpl w:val="86F00C12"/>
    <w:lvl w:ilvl="0" w:tplc="FFB8F932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9E1C98"/>
    <w:multiLevelType w:val="hybridMultilevel"/>
    <w:tmpl w:val="80A6D9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7A3C40"/>
    <w:multiLevelType w:val="hybridMultilevel"/>
    <w:tmpl w:val="12BE6F0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4908AA"/>
    <w:multiLevelType w:val="hybridMultilevel"/>
    <w:tmpl w:val="96024E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26AC6"/>
    <w:multiLevelType w:val="hybridMultilevel"/>
    <w:tmpl w:val="756AF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BF33D5"/>
    <w:multiLevelType w:val="hybridMultilevel"/>
    <w:tmpl w:val="FCB8BF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A05763D"/>
    <w:multiLevelType w:val="hybridMultilevel"/>
    <w:tmpl w:val="C060C4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2E40A1"/>
    <w:multiLevelType w:val="hybridMultilevel"/>
    <w:tmpl w:val="4ACAB3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F96588A"/>
    <w:multiLevelType w:val="hybridMultilevel"/>
    <w:tmpl w:val="1A5CA856"/>
    <w:lvl w:ilvl="0" w:tplc="598493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5E422AF"/>
    <w:multiLevelType w:val="hybridMultilevel"/>
    <w:tmpl w:val="D0EC6B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66924CD"/>
    <w:multiLevelType w:val="hybridMultilevel"/>
    <w:tmpl w:val="A5843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ED93F09"/>
    <w:multiLevelType w:val="hybridMultilevel"/>
    <w:tmpl w:val="42228C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2F201C1"/>
    <w:multiLevelType w:val="hybridMultilevel"/>
    <w:tmpl w:val="FFD0801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1"/>
  </w:num>
  <w:num w:numId="3">
    <w:abstractNumId w:val="14"/>
  </w:num>
  <w:num w:numId="4">
    <w:abstractNumId w:val="5"/>
  </w:num>
  <w:num w:numId="5">
    <w:abstractNumId w:val="7"/>
  </w:num>
  <w:num w:numId="6">
    <w:abstractNumId w:val="10"/>
  </w:num>
  <w:num w:numId="7">
    <w:abstractNumId w:val="2"/>
  </w:num>
  <w:num w:numId="8">
    <w:abstractNumId w:val="15"/>
  </w:num>
  <w:num w:numId="9">
    <w:abstractNumId w:val="4"/>
  </w:num>
  <w:num w:numId="10">
    <w:abstractNumId w:val="9"/>
  </w:num>
  <w:num w:numId="11">
    <w:abstractNumId w:val="3"/>
  </w:num>
  <w:num w:numId="12">
    <w:abstractNumId w:val="0"/>
  </w:num>
  <w:num w:numId="13">
    <w:abstractNumId w:val="8"/>
  </w:num>
  <w:num w:numId="14">
    <w:abstractNumId w:val="6"/>
  </w:num>
  <w:num w:numId="15">
    <w:abstractNumId w:val="12"/>
  </w:num>
  <w:num w:numId="16">
    <w:abstractNumId w:val="16"/>
  </w:num>
  <w:num w:numId="17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01AB"/>
    <w:rsid w:val="00016B50"/>
    <w:rsid w:val="000335D0"/>
    <w:rsid w:val="00036331"/>
    <w:rsid w:val="00037547"/>
    <w:rsid w:val="00095FD4"/>
    <w:rsid w:val="000A3A4B"/>
    <w:rsid w:val="000D0556"/>
    <w:rsid w:val="000E55DF"/>
    <w:rsid w:val="000F3C2C"/>
    <w:rsid w:val="00125FBC"/>
    <w:rsid w:val="00146934"/>
    <w:rsid w:val="00155D9A"/>
    <w:rsid w:val="001601BD"/>
    <w:rsid w:val="00182048"/>
    <w:rsid w:val="00196537"/>
    <w:rsid w:val="001C10D6"/>
    <w:rsid w:val="001C6D73"/>
    <w:rsid w:val="001E34F3"/>
    <w:rsid w:val="001E7608"/>
    <w:rsid w:val="001F0790"/>
    <w:rsid w:val="001F2D41"/>
    <w:rsid w:val="001F365E"/>
    <w:rsid w:val="002122E3"/>
    <w:rsid w:val="00220B87"/>
    <w:rsid w:val="00230109"/>
    <w:rsid w:val="00230F32"/>
    <w:rsid w:val="00247760"/>
    <w:rsid w:val="002501C6"/>
    <w:rsid w:val="00250E46"/>
    <w:rsid w:val="002A0A48"/>
    <w:rsid w:val="002A3A2E"/>
    <w:rsid w:val="002B1A77"/>
    <w:rsid w:val="002B45B4"/>
    <w:rsid w:val="002B4F3A"/>
    <w:rsid w:val="002C186F"/>
    <w:rsid w:val="002C3B9C"/>
    <w:rsid w:val="002C4FA1"/>
    <w:rsid w:val="002C5EAB"/>
    <w:rsid w:val="002C77E7"/>
    <w:rsid w:val="002D01B0"/>
    <w:rsid w:val="002D5C5F"/>
    <w:rsid w:val="002E0F39"/>
    <w:rsid w:val="002F6CE1"/>
    <w:rsid w:val="00303918"/>
    <w:rsid w:val="00306601"/>
    <w:rsid w:val="00311B3B"/>
    <w:rsid w:val="00311F91"/>
    <w:rsid w:val="00346574"/>
    <w:rsid w:val="0037297A"/>
    <w:rsid w:val="003807B0"/>
    <w:rsid w:val="00393AFD"/>
    <w:rsid w:val="003A0F25"/>
    <w:rsid w:val="003B043B"/>
    <w:rsid w:val="003B28C8"/>
    <w:rsid w:val="003B3493"/>
    <w:rsid w:val="003B394F"/>
    <w:rsid w:val="003E53D1"/>
    <w:rsid w:val="003E57D1"/>
    <w:rsid w:val="003E654A"/>
    <w:rsid w:val="00420EF7"/>
    <w:rsid w:val="0043563B"/>
    <w:rsid w:val="00440FB4"/>
    <w:rsid w:val="0046786C"/>
    <w:rsid w:val="004879FF"/>
    <w:rsid w:val="004B1B30"/>
    <w:rsid w:val="004C389D"/>
    <w:rsid w:val="004D0DFB"/>
    <w:rsid w:val="004D33DE"/>
    <w:rsid w:val="00503848"/>
    <w:rsid w:val="00506FC7"/>
    <w:rsid w:val="00510E3C"/>
    <w:rsid w:val="00513B1B"/>
    <w:rsid w:val="005147EE"/>
    <w:rsid w:val="005177F4"/>
    <w:rsid w:val="005407B5"/>
    <w:rsid w:val="00542174"/>
    <w:rsid w:val="00545A1C"/>
    <w:rsid w:val="005702F5"/>
    <w:rsid w:val="0057666A"/>
    <w:rsid w:val="00577C36"/>
    <w:rsid w:val="00582C50"/>
    <w:rsid w:val="005D4AC9"/>
    <w:rsid w:val="005E4A74"/>
    <w:rsid w:val="005F0CA1"/>
    <w:rsid w:val="005F2C45"/>
    <w:rsid w:val="00604567"/>
    <w:rsid w:val="006378FD"/>
    <w:rsid w:val="00644206"/>
    <w:rsid w:val="00654030"/>
    <w:rsid w:val="006558E6"/>
    <w:rsid w:val="00657EC7"/>
    <w:rsid w:val="00664622"/>
    <w:rsid w:val="00671850"/>
    <w:rsid w:val="00683771"/>
    <w:rsid w:val="006E5D03"/>
    <w:rsid w:val="007060B2"/>
    <w:rsid w:val="00717797"/>
    <w:rsid w:val="00720125"/>
    <w:rsid w:val="007704D1"/>
    <w:rsid w:val="007A1CE3"/>
    <w:rsid w:val="007A4B05"/>
    <w:rsid w:val="007B05D1"/>
    <w:rsid w:val="007C006E"/>
    <w:rsid w:val="007D275A"/>
    <w:rsid w:val="007E2EFD"/>
    <w:rsid w:val="007F5119"/>
    <w:rsid w:val="00816CAF"/>
    <w:rsid w:val="00820339"/>
    <w:rsid w:val="00831EA7"/>
    <w:rsid w:val="008361CA"/>
    <w:rsid w:val="00841582"/>
    <w:rsid w:val="0084782A"/>
    <w:rsid w:val="008515B3"/>
    <w:rsid w:val="00857745"/>
    <w:rsid w:val="0086015A"/>
    <w:rsid w:val="008621A9"/>
    <w:rsid w:val="00885ADD"/>
    <w:rsid w:val="008875D0"/>
    <w:rsid w:val="008B009E"/>
    <w:rsid w:val="008C6562"/>
    <w:rsid w:val="008D041F"/>
    <w:rsid w:val="008E4E49"/>
    <w:rsid w:val="0097075F"/>
    <w:rsid w:val="00971962"/>
    <w:rsid w:val="00977FC4"/>
    <w:rsid w:val="00987FD5"/>
    <w:rsid w:val="009E4714"/>
    <w:rsid w:val="009F0E75"/>
    <w:rsid w:val="009F2507"/>
    <w:rsid w:val="00A0229D"/>
    <w:rsid w:val="00A17231"/>
    <w:rsid w:val="00A241AB"/>
    <w:rsid w:val="00A4110A"/>
    <w:rsid w:val="00A65650"/>
    <w:rsid w:val="00A676FB"/>
    <w:rsid w:val="00A91CCF"/>
    <w:rsid w:val="00AB1CE4"/>
    <w:rsid w:val="00AC0FD8"/>
    <w:rsid w:val="00AD6F43"/>
    <w:rsid w:val="00AF58BB"/>
    <w:rsid w:val="00B030F3"/>
    <w:rsid w:val="00B2082E"/>
    <w:rsid w:val="00B34C71"/>
    <w:rsid w:val="00B46FBA"/>
    <w:rsid w:val="00B61C2A"/>
    <w:rsid w:val="00B632AC"/>
    <w:rsid w:val="00B73E2B"/>
    <w:rsid w:val="00BA7A99"/>
    <w:rsid w:val="00BC48D7"/>
    <w:rsid w:val="00BC51E2"/>
    <w:rsid w:val="00BC5B3A"/>
    <w:rsid w:val="00BD52AD"/>
    <w:rsid w:val="00BF01AB"/>
    <w:rsid w:val="00C54F3F"/>
    <w:rsid w:val="00C623F0"/>
    <w:rsid w:val="00CA000F"/>
    <w:rsid w:val="00CA58EA"/>
    <w:rsid w:val="00CB2314"/>
    <w:rsid w:val="00CC6A7C"/>
    <w:rsid w:val="00CF3ABF"/>
    <w:rsid w:val="00D41D68"/>
    <w:rsid w:val="00D53043"/>
    <w:rsid w:val="00DE5A22"/>
    <w:rsid w:val="00E36F8F"/>
    <w:rsid w:val="00E879CB"/>
    <w:rsid w:val="00EB6B12"/>
    <w:rsid w:val="00ED2A92"/>
    <w:rsid w:val="00EE5BB7"/>
    <w:rsid w:val="00F05B39"/>
    <w:rsid w:val="00F3071E"/>
    <w:rsid w:val="00F46F5A"/>
    <w:rsid w:val="00F537B3"/>
    <w:rsid w:val="00F955B8"/>
    <w:rsid w:val="00F95C48"/>
    <w:rsid w:val="00FD02F4"/>
    <w:rsid w:val="00FD1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4474F"/>
  <w15:chartTrackingRefBased/>
  <w15:docId w15:val="{BA105431-37D4-4D74-AD8F-B3127D0D89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5F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A000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879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F01A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5D9A"/>
  </w:style>
  <w:style w:type="paragraph" w:styleId="Footer">
    <w:name w:val="footer"/>
    <w:basedOn w:val="Normal"/>
    <w:link w:val="FooterChar"/>
    <w:uiPriority w:val="99"/>
    <w:unhideWhenUsed/>
    <w:rsid w:val="00155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5D9A"/>
  </w:style>
  <w:style w:type="character" w:customStyle="1" w:styleId="apple-converted-space">
    <w:name w:val="apple-converted-space"/>
    <w:basedOn w:val="DefaultParagraphFont"/>
    <w:rsid w:val="00155D9A"/>
  </w:style>
  <w:style w:type="character" w:styleId="Hyperlink">
    <w:name w:val="Hyperlink"/>
    <w:basedOn w:val="DefaultParagraphFont"/>
    <w:uiPriority w:val="99"/>
    <w:unhideWhenUsed/>
    <w:rsid w:val="00016B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6B50"/>
    <w:rPr>
      <w:color w:val="808080"/>
      <w:shd w:val="clear" w:color="auto" w:fill="E6E6E6"/>
    </w:rPr>
  </w:style>
  <w:style w:type="character" w:customStyle="1" w:styleId="Heading2Char">
    <w:name w:val="Heading 2 Char"/>
    <w:basedOn w:val="DefaultParagraphFont"/>
    <w:link w:val="Heading2"/>
    <w:uiPriority w:val="9"/>
    <w:rsid w:val="00CA000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879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E879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095F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9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111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35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94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93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30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16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74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32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10792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6480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470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41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2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1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247</Words>
  <Characters>1413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Tietz, Wendy</dc:creator>
  <cp:keywords/>
  <dc:description/>
  <cp:lastModifiedBy>Wendy Tietz</cp:lastModifiedBy>
  <cp:revision>4</cp:revision>
  <dcterms:created xsi:type="dcterms:W3CDTF">2018-01-28T18:49:00Z</dcterms:created>
  <dcterms:modified xsi:type="dcterms:W3CDTF">2018-01-28T18:55:00Z</dcterms:modified>
</cp:coreProperties>
</file>