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1A3987" w14:textId="4F03B343" w:rsidR="007B05D1" w:rsidRDefault="007B05D1" w:rsidP="003D5EC6">
      <w:pPr>
        <w:pStyle w:val="Heading1"/>
      </w:pPr>
      <w:r w:rsidRPr="007B05D1">
        <w:t>How would 3M ac</w:t>
      </w:r>
      <w:bookmarkStart w:id="0" w:name="_GoBack"/>
      <w:bookmarkEnd w:id="0"/>
      <w:r w:rsidRPr="007B05D1">
        <w:t>count for the contingent liability arising from an environmental lawsuit?</w:t>
      </w:r>
    </w:p>
    <w:p w14:paraId="5C00E1BD" w14:textId="77777777" w:rsidR="00B2082E" w:rsidRDefault="00B2082E" w:rsidP="00542174">
      <w:pPr>
        <w:spacing w:after="80" w:line="240" w:lineRule="auto"/>
        <w:rPr>
          <w:rFonts w:asciiTheme="majorHAnsi" w:eastAsiaTheme="majorEastAsia" w:hAnsiTheme="majorHAnsi" w:cstheme="majorBidi"/>
          <w:b/>
          <w:color w:val="2F5496" w:themeColor="accent1" w:themeShade="BF"/>
          <w:sz w:val="26"/>
          <w:szCs w:val="26"/>
        </w:rPr>
      </w:pPr>
    </w:p>
    <w:p w14:paraId="74B24488" w14:textId="685261D3" w:rsidR="00542174" w:rsidRDefault="00125FBC" w:rsidP="00146934">
      <w:pPr>
        <w:spacing w:after="80" w:line="240" w:lineRule="auto"/>
        <w:rPr>
          <w:rFonts w:ascii="Candara" w:hAnsi="Candara"/>
          <w:sz w:val="24"/>
          <w:szCs w:val="24"/>
        </w:rPr>
      </w:pPr>
      <w:r>
        <w:rPr>
          <w:rFonts w:ascii="Candara" w:hAnsi="Candara"/>
          <w:sz w:val="24"/>
          <w:szCs w:val="24"/>
        </w:rPr>
        <w:t xml:space="preserve">The State of Minnesota </w:t>
      </w:r>
      <w:r w:rsidR="00B2082E">
        <w:rPr>
          <w:rFonts w:ascii="Candara" w:hAnsi="Candara"/>
          <w:sz w:val="24"/>
          <w:szCs w:val="24"/>
        </w:rPr>
        <w:t>is suing 3M (NYSE:</w:t>
      </w:r>
      <w:hyperlink r:id="rId7" w:history="1">
        <w:r w:rsidR="00B2082E" w:rsidRPr="00B2082E">
          <w:rPr>
            <w:rStyle w:val="Hyperlink"/>
            <w:rFonts w:ascii="Candara" w:hAnsi="Candara"/>
            <w:sz w:val="24"/>
            <w:szCs w:val="24"/>
          </w:rPr>
          <w:t>MMM</w:t>
        </w:r>
      </w:hyperlink>
      <w:r w:rsidR="00B2082E">
        <w:rPr>
          <w:rFonts w:ascii="Candara" w:hAnsi="Candara"/>
          <w:sz w:val="24"/>
          <w:szCs w:val="24"/>
        </w:rPr>
        <w:t>) for $5 billion in damages, alleging that 3M dumped chemicals it produced into landfills from the 1940s through the 1970s</w:t>
      </w:r>
      <w:r w:rsidR="007B05D1">
        <w:rPr>
          <w:rFonts w:ascii="Candara" w:hAnsi="Candara"/>
          <w:sz w:val="24"/>
          <w:szCs w:val="24"/>
        </w:rPr>
        <w:t>.</w:t>
      </w:r>
      <w:r w:rsidR="00B2082E">
        <w:rPr>
          <w:rFonts w:ascii="Candara" w:hAnsi="Candara"/>
          <w:sz w:val="24"/>
          <w:szCs w:val="24"/>
        </w:rPr>
        <w:t xml:space="preserve"> The State asserts that those chemicals have now leached into local groundwater, affecting about 60,000 residents. 3M’s attorneys have responded that the chemicals have not been proven to have any negative effects on humans.</w:t>
      </w:r>
    </w:p>
    <w:p w14:paraId="657164CA" w14:textId="77777777" w:rsidR="007B05D1" w:rsidRPr="001F0790" w:rsidRDefault="007B05D1" w:rsidP="00146934">
      <w:pPr>
        <w:spacing w:after="80" w:line="240" w:lineRule="auto"/>
        <w:rPr>
          <w:rFonts w:ascii="Candara" w:hAnsi="Candara"/>
          <w:sz w:val="24"/>
          <w:szCs w:val="24"/>
        </w:rPr>
      </w:pPr>
    </w:p>
    <w:p w14:paraId="75FC189A" w14:textId="77777777" w:rsidR="00FD02F4" w:rsidRPr="00FD02F4" w:rsidRDefault="00FD02F4" w:rsidP="00FD02F4">
      <w:pPr>
        <w:rPr>
          <w:rFonts w:ascii="Candara" w:hAnsi="Candara"/>
          <w:b/>
        </w:rPr>
      </w:pPr>
      <w:r w:rsidRPr="00FD02F4">
        <w:rPr>
          <w:rFonts w:ascii="Candara" w:hAnsi="Candara"/>
          <w:b/>
        </w:rPr>
        <w:t>Questions</w:t>
      </w:r>
    </w:p>
    <w:p w14:paraId="26C55985" w14:textId="6B9B736F" w:rsidR="008515B3" w:rsidRDefault="00542174" w:rsidP="007B05D1">
      <w:pPr>
        <w:numPr>
          <w:ilvl w:val="0"/>
          <w:numId w:val="9"/>
        </w:numPr>
        <w:rPr>
          <w:rFonts w:ascii="Candara" w:hAnsi="Candara"/>
        </w:rPr>
      </w:pPr>
      <w:bookmarkStart w:id="1" w:name="_Hlk498155883"/>
      <w:bookmarkStart w:id="2" w:name="_Hlk498155577"/>
      <w:r>
        <w:rPr>
          <w:rFonts w:ascii="Candara" w:hAnsi="Candara"/>
        </w:rPr>
        <w:t xml:space="preserve">What </w:t>
      </w:r>
      <w:bookmarkEnd w:id="1"/>
      <w:bookmarkEnd w:id="2"/>
      <w:r w:rsidR="007B05D1">
        <w:rPr>
          <w:rFonts w:ascii="Candara" w:hAnsi="Candara"/>
        </w:rPr>
        <w:t>is a contingent liability?</w:t>
      </w:r>
    </w:p>
    <w:p w14:paraId="45A850E0" w14:textId="3F4528C8" w:rsidR="007B05D1" w:rsidRDefault="007B05D1" w:rsidP="007B05D1">
      <w:pPr>
        <w:numPr>
          <w:ilvl w:val="0"/>
          <w:numId w:val="9"/>
        </w:numPr>
        <w:rPr>
          <w:rFonts w:ascii="Candara" w:hAnsi="Candara"/>
        </w:rPr>
      </w:pPr>
      <w:r>
        <w:rPr>
          <w:rFonts w:ascii="Candara" w:hAnsi="Candara"/>
        </w:rPr>
        <w:t>What are the three potential accounting treatments for a contingent liability?</w:t>
      </w:r>
    </w:p>
    <w:p w14:paraId="5B3A5D31" w14:textId="195E300A" w:rsidR="007B05D1" w:rsidRPr="008515B3" w:rsidRDefault="007B05D1" w:rsidP="007B05D1">
      <w:pPr>
        <w:numPr>
          <w:ilvl w:val="0"/>
          <w:numId w:val="9"/>
        </w:numPr>
        <w:rPr>
          <w:rFonts w:ascii="Candara" w:hAnsi="Candara"/>
        </w:rPr>
      </w:pPr>
      <w:r>
        <w:rPr>
          <w:rFonts w:ascii="Candara" w:hAnsi="Candara"/>
        </w:rPr>
        <w:t>In your opinion, how do you think 3M will treat this contingent liability?</w:t>
      </w:r>
    </w:p>
    <w:sectPr w:rsidR="007B05D1" w:rsidRPr="008515B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4DE0CF" w14:textId="77777777" w:rsidR="006D2601" w:rsidRDefault="006D2601" w:rsidP="00155D9A">
      <w:pPr>
        <w:spacing w:after="0" w:line="240" w:lineRule="auto"/>
      </w:pPr>
      <w:r>
        <w:separator/>
      </w:r>
    </w:p>
  </w:endnote>
  <w:endnote w:type="continuationSeparator" w:id="0">
    <w:p w14:paraId="73CF42AC" w14:textId="77777777" w:rsidR="006D2601" w:rsidRDefault="006D2601" w:rsidP="00155D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67DF3F" w14:textId="79D31FEC" w:rsidR="00155D9A" w:rsidRPr="00155D9A" w:rsidRDefault="00654030" w:rsidP="00155D9A">
    <w:pPr>
      <w:pStyle w:val="Footer"/>
      <w:jc w:val="center"/>
      <w:rPr>
        <w:rFonts w:ascii="Candara" w:hAnsi="Candara"/>
        <w:i/>
        <w:sz w:val="18"/>
      </w:rPr>
    </w:pPr>
    <w:r>
      <w:rPr>
        <w:rFonts w:ascii="Candara" w:hAnsi="Candara"/>
        <w:i/>
        <w:color w:val="333333"/>
        <w:sz w:val="18"/>
        <w:shd w:val="clear" w:color="auto" w:fill="FFFFFF"/>
      </w:rPr>
      <w:t>Copyright ©201</w:t>
    </w:r>
    <w:r w:rsidR="007D275A">
      <w:rPr>
        <w:rFonts w:ascii="Candara" w:hAnsi="Candara"/>
        <w:i/>
        <w:color w:val="333333"/>
        <w:sz w:val="18"/>
        <w:shd w:val="clear" w:color="auto" w:fill="FFFFFF"/>
      </w:rPr>
      <w:t>8</w:t>
    </w:r>
    <w:r>
      <w:rPr>
        <w:rFonts w:ascii="Candara" w:hAnsi="Candara"/>
        <w:i/>
        <w:color w:val="333333"/>
        <w:sz w:val="18"/>
        <w:shd w:val="clear" w:color="auto" w:fill="FFFFFF"/>
      </w:rPr>
      <w:t xml:space="preserve"> Wendy M. Tietz, LLC</w:t>
    </w:r>
    <w:r w:rsidR="00155D9A" w:rsidRPr="00F14B25">
      <w:rPr>
        <w:rFonts w:ascii="Candara" w:hAnsi="Candara"/>
        <w:i/>
        <w:color w:val="333333"/>
        <w:sz w:val="18"/>
        <w:shd w:val="clear" w:color="auto" w:fill="FFFF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FE9919" w14:textId="77777777" w:rsidR="006D2601" w:rsidRDefault="006D2601" w:rsidP="00155D9A">
      <w:pPr>
        <w:spacing w:after="0" w:line="240" w:lineRule="auto"/>
      </w:pPr>
      <w:r>
        <w:separator/>
      </w:r>
    </w:p>
  </w:footnote>
  <w:footnote w:type="continuationSeparator" w:id="0">
    <w:p w14:paraId="469CC8AA" w14:textId="77777777" w:rsidR="006D2601" w:rsidRDefault="006D2601" w:rsidP="00155D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86595"/>
    <w:multiLevelType w:val="hybridMultilevel"/>
    <w:tmpl w:val="55FABAF6"/>
    <w:lvl w:ilvl="0" w:tplc="7448815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56BD2"/>
    <w:multiLevelType w:val="hybridMultilevel"/>
    <w:tmpl w:val="F8E88D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A17A13"/>
    <w:multiLevelType w:val="multilevel"/>
    <w:tmpl w:val="1458D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0A6A8C"/>
    <w:multiLevelType w:val="hybridMultilevel"/>
    <w:tmpl w:val="742C5940"/>
    <w:lvl w:ilvl="0" w:tplc="73981BF0">
      <w:start w:val="1"/>
      <w:numFmt w:val="lowerLetter"/>
      <w:lvlText w:val="%1."/>
      <w:lvlJc w:val="left"/>
      <w:pPr>
        <w:tabs>
          <w:tab w:val="num" w:pos="720"/>
        </w:tabs>
        <w:ind w:left="720" w:hanging="360"/>
      </w:pPr>
    </w:lvl>
    <w:lvl w:ilvl="1" w:tplc="10BC7E60" w:tentative="1">
      <w:start w:val="1"/>
      <w:numFmt w:val="lowerLetter"/>
      <w:lvlText w:val="%2."/>
      <w:lvlJc w:val="left"/>
      <w:pPr>
        <w:tabs>
          <w:tab w:val="num" w:pos="1440"/>
        </w:tabs>
        <w:ind w:left="1440" w:hanging="360"/>
      </w:pPr>
    </w:lvl>
    <w:lvl w:ilvl="2" w:tplc="A9B05B24" w:tentative="1">
      <w:start w:val="1"/>
      <w:numFmt w:val="lowerLetter"/>
      <w:lvlText w:val="%3."/>
      <w:lvlJc w:val="left"/>
      <w:pPr>
        <w:tabs>
          <w:tab w:val="num" w:pos="2160"/>
        </w:tabs>
        <w:ind w:left="2160" w:hanging="360"/>
      </w:pPr>
    </w:lvl>
    <w:lvl w:ilvl="3" w:tplc="D1206CCA" w:tentative="1">
      <w:start w:val="1"/>
      <w:numFmt w:val="lowerLetter"/>
      <w:lvlText w:val="%4."/>
      <w:lvlJc w:val="left"/>
      <w:pPr>
        <w:tabs>
          <w:tab w:val="num" w:pos="2880"/>
        </w:tabs>
        <w:ind w:left="2880" w:hanging="360"/>
      </w:pPr>
    </w:lvl>
    <w:lvl w:ilvl="4" w:tplc="12CCA0B6" w:tentative="1">
      <w:start w:val="1"/>
      <w:numFmt w:val="lowerLetter"/>
      <w:lvlText w:val="%5."/>
      <w:lvlJc w:val="left"/>
      <w:pPr>
        <w:tabs>
          <w:tab w:val="num" w:pos="3600"/>
        </w:tabs>
        <w:ind w:left="3600" w:hanging="360"/>
      </w:pPr>
    </w:lvl>
    <w:lvl w:ilvl="5" w:tplc="CF20AAFE" w:tentative="1">
      <w:start w:val="1"/>
      <w:numFmt w:val="lowerLetter"/>
      <w:lvlText w:val="%6."/>
      <w:lvlJc w:val="left"/>
      <w:pPr>
        <w:tabs>
          <w:tab w:val="num" w:pos="4320"/>
        </w:tabs>
        <w:ind w:left="4320" w:hanging="360"/>
      </w:pPr>
    </w:lvl>
    <w:lvl w:ilvl="6" w:tplc="713C7B58" w:tentative="1">
      <w:start w:val="1"/>
      <w:numFmt w:val="lowerLetter"/>
      <w:lvlText w:val="%7."/>
      <w:lvlJc w:val="left"/>
      <w:pPr>
        <w:tabs>
          <w:tab w:val="num" w:pos="5040"/>
        </w:tabs>
        <w:ind w:left="5040" w:hanging="360"/>
      </w:pPr>
    </w:lvl>
    <w:lvl w:ilvl="7" w:tplc="4DC26B20" w:tentative="1">
      <w:start w:val="1"/>
      <w:numFmt w:val="lowerLetter"/>
      <w:lvlText w:val="%8."/>
      <w:lvlJc w:val="left"/>
      <w:pPr>
        <w:tabs>
          <w:tab w:val="num" w:pos="5760"/>
        </w:tabs>
        <w:ind w:left="5760" w:hanging="360"/>
      </w:pPr>
    </w:lvl>
    <w:lvl w:ilvl="8" w:tplc="48C4E7D2" w:tentative="1">
      <w:start w:val="1"/>
      <w:numFmt w:val="lowerLetter"/>
      <w:lvlText w:val="%9."/>
      <w:lvlJc w:val="left"/>
      <w:pPr>
        <w:tabs>
          <w:tab w:val="num" w:pos="6480"/>
        </w:tabs>
        <w:ind w:left="6480" w:hanging="360"/>
      </w:pPr>
    </w:lvl>
  </w:abstractNum>
  <w:abstractNum w:abstractNumId="4" w15:restartNumberingAfterBreak="0">
    <w:nsid w:val="1A9E65E4"/>
    <w:multiLevelType w:val="hybridMultilevel"/>
    <w:tmpl w:val="86F00C12"/>
    <w:lvl w:ilvl="0" w:tplc="FFB8F932">
      <w:start w:val="1"/>
      <w:numFmt w:val="decimal"/>
      <w:lvlText w:val="%1."/>
      <w:lvlJc w:val="left"/>
      <w:pPr>
        <w:ind w:left="720" w:hanging="360"/>
      </w:pPr>
      <w:rPr>
        <w:rFonts w:asciiTheme="minorHAnsi" w:eastAsiaTheme="minorHAnsi" w:hAnsiTheme="minorHAnsi" w:cstheme="minorBidi"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9E1C98"/>
    <w:multiLevelType w:val="hybridMultilevel"/>
    <w:tmpl w:val="80A6D9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A7A3C40"/>
    <w:multiLevelType w:val="hybridMultilevel"/>
    <w:tmpl w:val="12BE6F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4908AA"/>
    <w:multiLevelType w:val="hybridMultilevel"/>
    <w:tmpl w:val="96024E3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B526AC6"/>
    <w:multiLevelType w:val="hybridMultilevel"/>
    <w:tmpl w:val="756AF9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FBF33D5"/>
    <w:multiLevelType w:val="hybridMultilevel"/>
    <w:tmpl w:val="FCB8BF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A05763D"/>
    <w:multiLevelType w:val="hybridMultilevel"/>
    <w:tmpl w:val="C060C4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F96588A"/>
    <w:multiLevelType w:val="hybridMultilevel"/>
    <w:tmpl w:val="1A5CA856"/>
    <w:lvl w:ilvl="0" w:tplc="598493E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5E422AF"/>
    <w:multiLevelType w:val="hybridMultilevel"/>
    <w:tmpl w:val="D0EC6B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66924CD"/>
    <w:multiLevelType w:val="hybridMultilevel"/>
    <w:tmpl w:val="A584367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ED93F09"/>
    <w:multiLevelType w:val="hybridMultilevel"/>
    <w:tmpl w:val="42228C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
  </w:num>
  <w:num w:numId="3">
    <w:abstractNumId w:val="13"/>
  </w:num>
  <w:num w:numId="4">
    <w:abstractNumId w:val="5"/>
  </w:num>
  <w:num w:numId="5">
    <w:abstractNumId w:val="7"/>
  </w:num>
  <w:num w:numId="6">
    <w:abstractNumId w:val="10"/>
  </w:num>
  <w:num w:numId="7">
    <w:abstractNumId w:val="2"/>
  </w:num>
  <w:num w:numId="8">
    <w:abstractNumId w:val="14"/>
  </w:num>
  <w:num w:numId="9">
    <w:abstractNumId w:val="4"/>
  </w:num>
  <w:num w:numId="10">
    <w:abstractNumId w:val="9"/>
  </w:num>
  <w:num w:numId="11">
    <w:abstractNumId w:val="3"/>
  </w:num>
  <w:num w:numId="12">
    <w:abstractNumId w:val="0"/>
  </w:num>
  <w:num w:numId="13">
    <w:abstractNumId w:val="8"/>
  </w:num>
  <w:num w:numId="14">
    <w:abstractNumId w:val="6"/>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01AB"/>
    <w:rsid w:val="00016B50"/>
    <w:rsid w:val="000335D0"/>
    <w:rsid w:val="00036331"/>
    <w:rsid w:val="00037547"/>
    <w:rsid w:val="000A3A4B"/>
    <w:rsid w:val="000D0556"/>
    <w:rsid w:val="000E55DF"/>
    <w:rsid w:val="000F3C2C"/>
    <w:rsid w:val="00125FBC"/>
    <w:rsid w:val="00146934"/>
    <w:rsid w:val="00155D9A"/>
    <w:rsid w:val="001601BD"/>
    <w:rsid w:val="00182048"/>
    <w:rsid w:val="00196537"/>
    <w:rsid w:val="001C10D6"/>
    <w:rsid w:val="001C6D73"/>
    <w:rsid w:val="001E7608"/>
    <w:rsid w:val="001F0790"/>
    <w:rsid w:val="001F2D41"/>
    <w:rsid w:val="002122E3"/>
    <w:rsid w:val="00220B87"/>
    <w:rsid w:val="00230109"/>
    <w:rsid w:val="00230F32"/>
    <w:rsid w:val="002501C6"/>
    <w:rsid w:val="00250E46"/>
    <w:rsid w:val="002A0A48"/>
    <w:rsid w:val="002A3A2E"/>
    <w:rsid w:val="002B1A77"/>
    <w:rsid w:val="002B45B4"/>
    <w:rsid w:val="002B4F3A"/>
    <w:rsid w:val="002C186F"/>
    <w:rsid w:val="002C3B9C"/>
    <w:rsid w:val="002C4FA1"/>
    <w:rsid w:val="002C5EAB"/>
    <w:rsid w:val="002C77E7"/>
    <w:rsid w:val="002D01B0"/>
    <w:rsid w:val="002D5C5F"/>
    <w:rsid w:val="002E0F39"/>
    <w:rsid w:val="002F6CE1"/>
    <w:rsid w:val="00303918"/>
    <w:rsid w:val="00306601"/>
    <w:rsid w:val="00311B3B"/>
    <w:rsid w:val="00311F91"/>
    <w:rsid w:val="00335CDD"/>
    <w:rsid w:val="0037297A"/>
    <w:rsid w:val="003807B0"/>
    <w:rsid w:val="00393AFD"/>
    <w:rsid w:val="003B043B"/>
    <w:rsid w:val="003B28C8"/>
    <w:rsid w:val="003B3493"/>
    <w:rsid w:val="003B394F"/>
    <w:rsid w:val="003D5EC6"/>
    <w:rsid w:val="003E53D1"/>
    <w:rsid w:val="003E57D1"/>
    <w:rsid w:val="003E654A"/>
    <w:rsid w:val="00420EF7"/>
    <w:rsid w:val="0043563B"/>
    <w:rsid w:val="00440FB4"/>
    <w:rsid w:val="0046786C"/>
    <w:rsid w:val="004B1B30"/>
    <w:rsid w:val="004D0DFB"/>
    <w:rsid w:val="004D33DE"/>
    <w:rsid w:val="00506FC7"/>
    <w:rsid w:val="00510E3C"/>
    <w:rsid w:val="00513B1B"/>
    <w:rsid w:val="005147EE"/>
    <w:rsid w:val="005177F4"/>
    <w:rsid w:val="005407B5"/>
    <w:rsid w:val="00542174"/>
    <w:rsid w:val="00545A1C"/>
    <w:rsid w:val="005702F5"/>
    <w:rsid w:val="0057666A"/>
    <w:rsid w:val="00577C36"/>
    <w:rsid w:val="00582C50"/>
    <w:rsid w:val="005D4AC9"/>
    <w:rsid w:val="005E4A74"/>
    <w:rsid w:val="005F0CA1"/>
    <w:rsid w:val="005F2C45"/>
    <w:rsid w:val="00604567"/>
    <w:rsid w:val="00644206"/>
    <w:rsid w:val="00654030"/>
    <w:rsid w:val="00657EC7"/>
    <w:rsid w:val="00664622"/>
    <w:rsid w:val="00671850"/>
    <w:rsid w:val="006D2601"/>
    <w:rsid w:val="007060B2"/>
    <w:rsid w:val="00717797"/>
    <w:rsid w:val="00720125"/>
    <w:rsid w:val="007704D1"/>
    <w:rsid w:val="007A1CE3"/>
    <w:rsid w:val="007A4B05"/>
    <w:rsid w:val="007B05D1"/>
    <w:rsid w:val="007C006E"/>
    <w:rsid w:val="007D275A"/>
    <w:rsid w:val="007E2EFD"/>
    <w:rsid w:val="007F5119"/>
    <w:rsid w:val="00816CAF"/>
    <w:rsid w:val="00820339"/>
    <w:rsid w:val="00831EA7"/>
    <w:rsid w:val="008361CA"/>
    <w:rsid w:val="0084782A"/>
    <w:rsid w:val="008515B3"/>
    <w:rsid w:val="00857745"/>
    <w:rsid w:val="0086015A"/>
    <w:rsid w:val="008621A9"/>
    <w:rsid w:val="00885ADD"/>
    <w:rsid w:val="008875D0"/>
    <w:rsid w:val="008B009E"/>
    <w:rsid w:val="008C6562"/>
    <w:rsid w:val="008D041F"/>
    <w:rsid w:val="008E4E49"/>
    <w:rsid w:val="0097075F"/>
    <w:rsid w:val="00971962"/>
    <w:rsid w:val="00977FC4"/>
    <w:rsid w:val="00987FD5"/>
    <w:rsid w:val="009F0E75"/>
    <w:rsid w:val="009F2507"/>
    <w:rsid w:val="00A17231"/>
    <w:rsid w:val="00A4110A"/>
    <w:rsid w:val="00A65650"/>
    <w:rsid w:val="00A676FB"/>
    <w:rsid w:val="00A91CCF"/>
    <w:rsid w:val="00AB1CE4"/>
    <w:rsid w:val="00AD6F43"/>
    <w:rsid w:val="00AF58BB"/>
    <w:rsid w:val="00B030F3"/>
    <w:rsid w:val="00B2082E"/>
    <w:rsid w:val="00B46FBA"/>
    <w:rsid w:val="00B61C2A"/>
    <w:rsid w:val="00B632AC"/>
    <w:rsid w:val="00B73E2B"/>
    <w:rsid w:val="00BA7A99"/>
    <w:rsid w:val="00BC48D7"/>
    <w:rsid w:val="00BD52AD"/>
    <w:rsid w:val="00BF01AB"/>
    <w:rsid w:val="00C54F3F"/>
    <w:rsid w:val="00C623F0"/>
    <w:rsid w:val="00CA000F"/>
    <w:rsid w:val="00CB2314"/>
    <w:rsid w:val="00CC6A7C"/>
    <w:rsid w:val="00CF3ABF"/>
    <w:rsid w:val="00D53043"/>
    <w:rsid w:val="00DE5A22"/>
    <w:rsid w:val="00E879CB"/>
    <w:rsid w:val="00EB6B12"/>
    <w:rsid w:val="00ED2A92"/>
    <w:rsid w:val="00EE5BB7"/>
    <w:rsid w:val="00F05B39"/>
    <w:rsid w:val="00F3071E"/>
    <w:rsid w:val="00F537B3"/>
    <w:rsid w:val="00F955B8"/>
    <w:rsid w:val="00F95C48"/>
    <w:rsid w:val="00FD02F4"/>
    <w:rsid w:val="00FD18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4474F"/>
  <w15:chartTrackingRefBased/>
  <w15:docId w15:val="{BA105431-37D4-4D74-AD8F-B3127D0D8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5EC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A000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E879C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01AB"/>
    <w:pPr>
      <w:ind w:left="720"/>
      <w:contextualSpacing/>
    </w:pPr>
  </w:style>
  <w:style w:type="paragraph" w:styleId="Header">
    <w:name w:val="header"/>
    <w:basedOn w:val="Normal"/>
    <w:link w:val="HeaderChar"/>
    <w:uiPriority w:val="99"/>
    <w:unhideWhenUsed/>
    <w:rsid w:val="00155D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5D9A"/>
  </w:style>
  <w:style w:type="paragraph" w:styleId="Footer">
    <w:name w:val="footer"/>
    <w:basedOn w:val="Normal"/>
    <w:link w:val="FooterChar"/>
    <w:uiPriority w:val="99"/>
    <w:unhideWhenUsed/>
    <w:rsid w:val="00155D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5D9A"/>
  </w:style>
  <w:style w:type="character" w:customStyle="1" w:styleId="apple-converted-space">
    <w:name w:val="apple-converted-space"/>
    <w:basedOn w:val="DefaultParagraphFont"/>
    <w:rsid w:val="00155D9A"/>
  </w:style>
  <w:style w:type="character" w:styleId="Hyperlink">
    <w:name w:val="Hyperlink"/>
    <w:basedOn w:val="DefaultParagraphFont"/>
    <w:uiPriority w:val="99"/>
    <w:unhideWhenUsed/>
    <w:rsid w:val="00016B50"/>
    <w:rPr>
      <w:color w:val="0563C1" w:themeColor="hyperlink"/>
      <w:u w:val="single"/>
    </w:rPr>
  </w:style>
  <w:style w:type="character" w:styleId="UnresolvedMention">
    <w:name w:val="Unresolved Mention"/>
    <w:basedOn w:val="DefaultParagraphFont"/>
    <w:uiPriority w:val="99"/>
    <w:semiHidden/>
    <w:unhideWhenUsed/>
    <w:rsid w:val="00016B50"/>
    <w:rPr>
      <w:color w:val="808080"/>
      <w:shd w:val="clear" w:color="auto" w:fill="E6E6E6"/>
    </w:rPr>
  </w:style>
  <w:style w:type="character" w:customStyle="1" w:styleId="Heading2Char">
    <w:name w:val="Heading 2 Char"/>
    <w:basedOn w:val="DefaultParagraphFont"/>
    <w:link w:val="Heading2"/>
    <w:uiPriority w:val="9"/>
    <w:rsid w:val="00CA000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E879CB"/>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unhideWhenUsed/>
    <w:rsid w:val="00E879C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3D5EC6"/>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1996">
      <w:bodyDiv w:val="1"/>
      <w:marLeft w:val="0"/>
      <w:marRight w:val="0"/>
      <w:marTop w:val="0"/>
      <w:marBottom w:val="0"/>
      <w:divBdr>
        <w:top w:val="none" w:sz="0" w:space="0" w:color="auto"/>
        <w:left w:val="none" w:sz="0" w:space="0" w:color="auto"/>
        <w:bottom w:val="none" w:sz="0" w:space="0" w:color="auto"/>
        <w:right w:val="none" w:sz="0" w:space="0" w:color="auto"/>
      </w:divBdr>
      <w:divsChild>
        <w:div w:id="75396932">
          <w:marLeft w:val="0"/>
          <w:marRight w:val="0"/>
          <w:marTop w:val="0"/>
          <w:marBottom w:val="0"/>
          <w:divBdr>
            <w:top w:val="none" w:sz="0" w:space="0" w:color="auto"/>
            <w:left w:val="none" w:sz="0" w:space="0" w:color="auto"/>
            <w:bottom w:val="none" w:sz="0" w:space="0" w:color="auto"/>
            <w:right w:val="none" w:sz="0" w:space="0" w:color="auto"/>
          </w:divBdr>
          <w:divsChild>
            <w:div w:id="1158111205">
              <w:marLeft w:val="0"/>
              <w:marRight w:val="0"/>
              <w:marTop w:val="0"/>
              <w:marBottom w:val="0"/>
              <w:divBdr>
                <w:top w:val="none" w:sz="0" w:space="0" w:color="auto"/>
                <w:left w:val="none" w:sz="0" w:space="0" w:color="auto"/>
                <w:bottom w:val="none" w:sz="0" w:space="0" w:color="auto"/>
                <w:right w:val="none" w:sz="0" w:space="0" w:color="auto"/>
              </w:divBdr>
            </w:div>
          </w:divsChild>
        </w:div>
        <w:div w:id="788355327">
          <w:marLeft w:val="0"/>
          <w:marRight w:val="0"/>
          <w:marTop w:val="0"/>
          <w:marBottom w:val="0"/>
          <w:divBdr>
            <w:top w:val="none" w:sz="0" w:space="0" w:color="auto"/>
            <w:left w:val="none" w:sz="0" w:space="0" w:color="auto"/>
            <w:bottom w:val="none" w:sz="0" w:space="0" w:color="auto"/>
            <w:right w:val="none" w:sz="0" w:space="0" w:color="auto"/>
          </w:divBdr>
        </w:div>
        <w:div w:id="904292192">
          <w:marLeft w:val="0"/>
          <w:marRight w:val="0"/>
          <w:marTop w:val="0"/>
          <w:marBottom w:val="0"/>
          <w:divBdr>
            <w:top w:val="none" w:sz="0" w:space="0" w:color="auto"/>
            <w:left w:val="none" w:sz="0" w:space="0" w:color="auto"/>
            <w:bottom w:val="none" w:sz="0" w:space="0" w:color="auto"/>
            <w:right w:val="none" w:sz="0" w:space="0" w:color="auto"/>
          </w:divBdr>
          <w:divsChild>
            <w:div w:id="72194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161330">
      <w:bodyDiv w:val="1"/>
      <w:marLeft w:val="0"/>
      <w:marRight w:val="0"/>
      <w:marTop w:val="0"/>
      <w:marBottom w:val="0"/>
      <w:divBdr>
        <w:top w:val="none" w:sz="0" w:space="0" w:color="auto"/>
        <w:left w:val="none" w:sz="0" w:space="0" w:color="auto"/>
        <w:bottom w:val="none" w:sz="0" w:space="0" w:color="auto"/>
        <w:right w:val="none" w:sz="0" w:space="0" w:color="auto"/>
      </w:divBdr>
    </w:div>
    <w:div w:id="1013725290">
      <w:bodyDiv w:val="1"/>
      <w:marLeft w:val="0"/>
      <w:marRight w:val="0"/>
      <w:marTop w:val="0"/>
      <w:marBottom w:val="0"/>
      <w:divBdr>
        <w:top w:val="none" w:sz="0" w:space="0" w:color="auto"/>
        <w:left w:val="none" w:sz="0" w:space="0" w:color="auto"/>
        <w:bottom w:val="none" w:sz="0" w:space="0" w:color="auto"/>
        <w:right w:val="none" w:sz="0" w:space="0" w:color="auto"/>
      </w:divBdr>
    </w:div>
    <w:div w:id="1167328155">
      <w:bodyDiv w:val="1"/>
      <w:marLeft w:val="0"/>
      <w:marRight w:val="0"/>
      <w:marTop w:val="0"/>
      <w:marBottom w:val="0"/>
      <w:divBdr>
        <w:top w:val="none" w:sz="0" w:space="0" w:color="auto"/>
        <w:left w:val="none" w:sz="0" w:space="0" w:color="auto"/>
        <w:bottom w:val="none" w:sz="0" w:space="0" w:color="auto"/>
        <w:right w:val="none" w:sz="0" w:space="0" w:color="auto"/>
      </w:divBdr>
      <w:divsChild>
        <w:div w:id="1371107928">
          <w:marLeft w:val="547"/>
          <w:marRight w:val="0"/>
          <w:marTop w:val="0"/>
          <w:marBottom w:val="0"/>
          <w:divBdr>
            <w:top w:val="none" w:sz="0" w:space="0" w:color="auto"/>
            <w:left w:val="none" w:sz="0" w:space="0" w:color="auto"/>
            <w:bottom w:val="none" w:sz="0" w:space="0" w:color="auto"/>
            <w:right w:val="none" w:sz="0" w:space="0" w:color="auto"/>
          </w:divBdr>
        </w:div>
        <w:div w:id="1477648076">
          <w:marLeft w:val="547"/>
          <w:marRight w:val="0"/>
          <w:marTop w:val="0"/>
          <w:marBottom w:val="0"/>
          <w:divBdr>
            <w:top w:val="none" w:sz="0" w:space="0" w:color="auto"/>
            <w:left w:val="none" w:sz="0" w:space="0" w:color="auto"/>
            <w:bottom w:val="none" w:sz="0" w:space="0" w:color="auto"/>
            <w:right w:val="none" w:sz="0" w:space="0" w:color="auto"/>
          </w:divBdr>
        </w:div>
        <w:div w:id="229847084">
          <w:marLeft w:val="547"/>
          <w:marRight w:val="0"/>
          <w:marTop w:val="0"/>
          <w:marBottom w:val="0"/>
          <w:divBdr>
            <w:top w:val="none" w:sz="0" w:space="0" w:color="auto"/>
            <w:left w:val="none" w:sz="0" w:space="0" w:color="auto"/>
            <w:bottom w:val="none" w:sz="0" w:space="0" w:color="auto"/>
            <w:right w:val="none" w:sz="0" w:space="0" w:color="auto"/>
          </w:divBdr>
        </w:div>
        <w:div w:id="228924103">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investors.3m.com/overview/default.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110</Words>
  <Characters>632</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Tietz, Wendy</dc:creator>
  <cp:keywords/>
  <dc:description/>
  <cp:lastModifiedBy>Wendy Tietz</cp:lastModifiedBy>
  <cp:revision>3</cp:revision>
  <dcterms:created xsi:type="dcterms:W3CDTF">2018-01-25T21:15:00Z</dcterms:created>
  <dcterms:modified xsi:type="dcterms:W3CDTF">2018-01-25T21:15:00Z</dcterms:modified>
</cp:coreProperties>
</file>