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5B39" w:rsidRDefault="00230109" w:rsidP="00FD02F4">
      <w:pPr>
        <w:rPr>
          <w:rFonts w:asciiTheme="majorHAnsi" w:eastAsiaTheme="majorEastAsia" w:hAnsiTheme="majorHAnsi" w:cstheme="majorBidi"/>
          <w:b/>
          <w:color w:val="2F5496" w:themeColor="accent1" w:themeShade="BF"/>
          <w:sz w:val="26"/>
          <w:szCs w:val="26"/>
        </w:rPr>
      </w:pPr>
      <w:bookmarkStart w:id="0" w:name="_GoBack"/>
      <w:bookmarkEnd w:id="0"/>
      <w:r>
        <w:rPr>
          <w:rFonts w:asciiTheme="majorHAnsi" w:eastAsiaTheme="majorEastAsia" w:hAnsiTheme="majorHAnsi" w:cstheme="majorBidi"/>
          <w:b/>
          <w:color w:val="2F5496" w:themeColor="accent1" w:themeShade="BF"/>
          <w:sz w:val="26"/>
          <w:szCs w:val="26"/>
        </w:rPr>
        <w:t>When will Maroon 5 recognize revenue from its 2018 concerts at Madison Square Garden in New York City</w:t>
      </w:r>
      <w:r w:rsidR="00F05B39" w:rsidRPr="00F05B39">
        <w:rPr>
          <w:rFonts w:asciiTheme="majorHAnsi" w:eastAsiaTheme="majorEastAsia" w:hAnsiTheme="majorHAnsi" w:cstheme="majorBidi"/>
          <w:b/>
          <w:color w:val="2F5496" w:themeColor="accent1" w:themeShade="BF"/>
          <w:sz w:val="26"/>
          <w:szCs w:val="26"/>
        </w:rPr>
        <w:t>?</w:t>
      </w:r>
    </w:p>
    <w:p w:rsidR="002F6CE1" w:rsidRDefault="00230109" w:rsidP="00230109">
      <w:pPr>
        <w:rPr>
          <w:rFonts w:ascii="Candara" w:hAnsi="Candara"/>
        </w:rPr>
      </w:pPr>
      <w:r w:rsidRPr="00230109">
        <w:rPr>
          <w:rFonts w:ascii="Candara" w:hAnsi="Candara"/>
        </w:rPr>
        <w:t>During 2018, the band Maroon 5 is touring across the U.S. on its “Red Pill Blues Tour 2018.” Two of those concerts, on October 14 and 15, will be held at Madison Square Garden in New York City. Madison Square Garden has a seating capacity for concerts of approximately 19,000.</w:t>
      </w:r>
      <w:r w:rsidR="00FD18F2">
        <w:rPr>
          <w:rFonts w:ascii="Candara" w:hAnsi="Candara"/>
        </w:rPr>
        <w:t xml:space="preserve"> </w:t>
      </w:r>
      <w:r w:rsidR="002F6CE1">
        <w:rPr>
          <w:rFonts w:ascii="Candara" w:hAnsi="Candara"/>
        </w:rPr>
        <w:t xml:space="preserve">According to a Business Insider article in December 2016, Maroon 5 had an average concert ticket price of $165. </w:t>
      </w:r>
    </w:p>
    <w:p w:rsidR="00230109" w:rsidRPr="00230109" w:rsidRDefault="002F6CE1" w:rsidP="00230109">
      <w:pPr>
        <w:rPr>
          <w:rFonts w:ascii="Candara" w:hAnsi="Candara"/>
        </w:rPr>
      </w:pPr>
      <w:r>
        <w:rPr>
          <w:rFonts w:ascii="Candara" w:hAnsi="Candara"/>
        </w:rPr>
        <w:t xml:space="preserve">Assume that these two Madison Square Garden concerts were sold out on the first day the tickets were available for sale to the public, November 4, 2017. </w:t>
      </w:r>
      <w:r>
        <w:rPr>
          <w:rFonts w:ascii="Candara" w:hAnsi="Candara"/>
        </w:rPr>
        <w:t>Also assume, for the sake of simplicity, that all tickets are sold directly by Maroon</w:t>
      </w:r>
      <w:r w:rsidR="008621A9">
        <w:rPr>
          <w:rFonts w:ascii="Candara" w:hAnsi="Candara"/>
        </w:rPr>
        <w:t xml:space="preserve"> 5.</w:t>
      </w:r>
    </w:p>
    <w:p w:rsidR="00FD02F4" w:rsidRPr="00FD02F4" w:rsidRDefault="00FD02F4" w:rsidP="00FD02F4">
      <w:pPr>
        <w:rPr>
          <w:rFonts w:ascii="Candara" w:hAnsi="Candara"/>
          <w:b/>
        </w:rPr>
      </w:pPr>
      <w:r w:rsidRPr="00FD02F4">
        <w:rPr>
          <w:rFonts w:ascii="Candara" w:hAnsi="Candara"/>
          <w:b/>
        </w:rPr>
        <w:t>Questions</w:t>
      </w:r>
    </w:p>
    <w:p w:rsidR="00671850" w:rsidRDefault="008621A9" w:rsidP="00FD02F4">
      <w:pPr>
        <w:pStyle w:val="ListParagraph"/>
        <w:numPr>
          <w:ilvl w:val="0"/>
          <w:numId w:val="6"/>
        </w:numPr>
        <w:rPr>
          <w:rFonts w:ascii="Candara" w:hAnsi="Candara"/>
        </w:rPr>
      </w:pPr>
      <w:r w:rsidRPr="008621A9">
        <w:rPr>
          <w:rFonts w:ascii="Candara" w:hAnsi="Candara"/>
        </w:rPr>
        <w:t>How much</w:t>
      </w:r>
      <w:r>
        <w:rPr>
          <w:rFonts w:ascii="Candara" w:hAnsi="Candara"/>
        </w:rPr>
        <w:t xml:space="preserve"> gross concert revenue will Maroon receive for the two Madison Square Garden</w:t>
      </w:r>
      <w:r w:rsidR="00671850">
        <w:rPr>
          <w:rFonts w:ascii="Candara" w:hAnsi="Candara"/>
        </w:rPr>
        <w:t xml:space="preserve"> concerts?</w:t>
      </w:r>
    </w:p>
    <w:p w:rsidR="00B46FBA" w:rsidRDefault="008621A9" w:rsidP="00FD02F4">
      <w:pPr>
        <w:pStyle w:val="ListParagraph"/>
        <w:numPr>
          <w:ilvl w:val="0"/>
          <w:numId w:val="6"/>
        </w:numPr>
        <w:rPr>
          <w:rFonts w:ascii="Candara" w:hAnsi="Candara"/>
        </w:rPr>
      </w:pPr>
      <w:r>
        <w:rPr>
          <w:rFonts w:ascii="Candara" w:hAnsi="Candara"/>
        </w:rPr>
        <w:t xml:space="preserve"> </w:t>
      </w:r>
      <w:r w:rsidR="0043563B">
        <w:rPr>
          <w:rFonts w:ascii="Candara" w:hAnsi="Candara"/>
        </w:rPr>
        <w:t>How will Maroon 5’s balance sheet and income statement be impacted by the sale of the Madison Square Garden tickets on November 4, 2017? What specific accounts will be impacted and in what direction (increased or decreased)?</w:t>
      </w:r>
    </w:p>
    <w:p w:rsidR="00BC5781" w:rsidRDefault="00BC5781" w:rsidP="00FD02F4">
      <w:pPr>
        <w:pStyle w:val="ListParagraph"/>
        <w:numPr>
          <w:ilvl w:val="0"/>
          <w:numId w:val="6"/>
        </w:numPr>
        <w:rPr>
          <w:rFonts w:ascii="Candara" w:hAnsi="Candara"/>
        </w:rPr>
      </w:pPr>
      <w:r>
        <w:rPr>
          <w:rFonts w:ascii="Candara" w:hAnsi="Candara"/>
        </w:rPr>
        <w:t>How much revenue will Maroon 5 recognize from the Madison Square Garden October 2018 concerts in 2017? How much in 2018?</w:t>
      </w:r>
    </w:p>
    <w:p w:rsidR="0043563B" w:rsidRPr="008621A9" w:rsidRDefault="0043563B" w:rsidP="00FD02F4">
      <w:pPr>
        <w:pStyle w:val="ListParagraph"/>
        <w:numPr>
          <w:ilvl w:val="0"/>
          <w:numId w:val="6"/>
        </w:numPr>
        <w:rPr>
          <w:rFonts w:ascii="Candara" w:hAnsi="Candara"/>
        </w:rPr>
      </w:pPr>
      <w:r>
        <w:rPr>
          <w:rFonts w:ascii="Candara" w:hAnsi="Candara"/>
        </w:rPr>
        <w:t xml:space="preserve">How will Maroon 5’s balance sheet and income statement be impacted by the </w:t>
      </w:r>
      <w:r>
        <w:rPr>
          <w:rFonts w:ascii="Candara" w:hAnsi="Candara"/>
        </w:rPr>
        <w:t xml:space="preserve">performance of </w:t>
      </w:r>
      <w:r w:rsidR="00DA65F4">
        <w:rPr>
          <w:rFonts w:ascii="Candara" w:hAnsi="Candara"/>
        </w:rPr>
        <w:t>two 2018 concerts</w:t>
      </w:r>
      <w:r>
        <w:rPr>
          <w:rFonts w:ascii="Candara" w:hAnsi="Candara"/>
        </w:rPr>
        <w:t xml:space="preserve"> at</w:t>
      </w:r>
      <w:r>
        <w:rPr>
          <w:rFonts w:ascii="Candara" w:hAnsi="Candara"/>
        </w:rPr>
        <w:t xml:space="preserve"> the Madison Square Garden tickets?</w:t>
      </w:r>
    </w:p>
    <w:p w:rsidR="00C623F0" w:rsidRPr="00311F91" w:rsidRDefault="00C623F0" w:rsidP="00CA000F">
      <w:pPr>
        <w:rPr>
          <w:rFonts w:ascii="Candara" w:hAnsi="Candara"/>
        </w:rPr>
      </w:pPr>
    </w:p>
    <w:sectPr w:rsidR="00C623F0" w:rsidRPr="00311F9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1286" w:rsidRDefault="00B31286" w:rsidP="00155D9A">
      <w:pPr>
        <w:spacing w:after="0" w:line="240" w:lineRule="auto"/>
      </w:pPr>
      <w:r>
        <w:separator/>
      </w:r>
    </w:p>
  </w:endnote>
  <w:endnote w:type="continuationSeparator" w:id="0">
    <w:p w:rsidR="00B31286" w:rsidRDefault="00B31286" w:rsidP="0015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5D9A" w:rsidRPr="00155D9A" w:rsidRDefault="00654030" w:rsidP="00155D9A">
    <w:pPr>
      <w:pStyle w:val="Footer"/>
      <w:jc w:val="center"/>
      <w:rPr>
        <w:rFonts w:ascii="Candara" w:hAnsi="Candara"/>
        <w:i/>
        <w:sz w:val="18"/>
      </w:rPr>
    </w:pPr>
    <w:r>
      <w:rPr>
        <w:rFonts w:ascii="Candara" w:hAnsi="Candara"/>
        <w:i/>
        <w:color w:val="333333"/>
        <w:sz w:val="18"/>
        <w:shd w:val="clear" w:color="auto" w:fill="FFFFFF"/>
      </w:rPr>
      <w:t>Copyright ©2017 Wendy M. Tietz, LLC</w:t>
    </w:r>
    <w:r w:rsidR="00155D9A"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1286" w:rsidRDefault="00B31286" w:rsidP="00155D9A">
      <w:pPr>
        <w:spacing w:after="0" w:line="240" w:lineRule="auto"/>
      </w:pPr>
      <w:r>
        <w:separator/>
      </w:r>
    </w:p>
  </w:footnote>
  <w:footnote w:type="continuationSeparator" w:id="0">
    <w:p w:rsidR="00B31286" w:rsidRDefault="00B31286" w:rsidP="0015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56BD2"/>
    <w:multiLevelType w:val="hybridMultilevel"/>
    <w:tmpl w:val="F8E88D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A17A13"/>
    <w:multiLevelType w:val="multilevel"/>
    <w:tmpl w:val="1458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9E1C98"/>
    <w:multiLevelType w:val="hybridMultilevel"/>
    <w:tmpl w:val="80A6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4908AA"/>
    <w:multiLevelType w:val="hybridMultilevel"/>
    <w:tmpl w:val="96024E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05763D"/>
    <w:multiLevelType w:val="hybridMultilevel"/>
    <w:tmpl w:val="C060C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6924CD"/>
    <w:multiLevelType w:val="hybridMultilevel"/>
    <w:tmpl w:val="A58436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2"/>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1AB"/>
    <w:rsid w:val="00016B50"/>
    <w:rsid w:val="00036331"/>
    <w:rsid w:val="00037547"/>
    <w:rsid w:val="000D0556"/>
    <w:rsid w:val="00155D9A"/>
    <w:rsid w:val="001601BD"/>
    <w:rsid w:val="00182048"/>
    <w:rsid w:val="001C10D6"/>
    <w:rsid w:val="002122E3"/>
    <w:rsid w:val="00230109"/>
    <w:rsid w:val="002A0A48"/>
    <w:rsid w:val="002A3A2E"/>
    <w:rsid w:val="002B4F3A"/>
    <w:rsid w:val="002C5EAB"/>
    <w:rsid w:val="002C77E7"/>
    <w:rsid w:val="002D01B0"/>
    <w:rsid w:val="002E0F39"/>
    <w:rsid w:val="002F6CE1"/>
    <w:rsid w:val="00306601"/>
    <w:rsid w:val="00311B3B"/>
    <w:rsid w:val="00311F91"/>
    <w:rsid w:val="0037297A"/>
    <w:rsid w:val="003807B0"/>
    <w:rsid w:val="003B28C8"/>
    <w:rsid w:val="003B3493"/>
    <w:rsid w:val="003B394F"/>
    <w:rsid w:val="003E654A"/>
    <w:rsid w:val="0043563B"/>
    <w:rsid w:val="00513B1B"/>
    <w:rsid w:val="005147EE"/>
    <w:rsid w:val="005177F4"/>
    <w:rsid w:val="00545A1C"/>
    <w:rsid w:val="00577C36"/>
    <w:rsid w:val="005D4AC9"/>
    <w:rsid w:val="005E4A74"/>
    <w:rsid w:val="005F2C45"/>
    <w:rsid w:val="00654030"/>
    <w:rsid w:val="00664622"/>
    <w:rsid w:val="00671850"/>
    <w:rsid w:val="007060B2"/>
    <w:rsid w:val="00717797"/>
    <w:rsid w:val="007A1CE3"/>
    <w:rsid w:val="007A4B05"/>
    <w:rsid w:val="007E2EFD"/>
    <w:rsid w:val="00816CAF"/>
    <w:rsid w:val="008621A9"/>
    <w:rsid w:val="008875D0"/>
    <w:rsid w:val="008C6562"/>
    <w:rsid w:val="0097075F"/>
    <w:rsid w:val="00A17231"/>
    <w:rsid w:val="00A676FB"/>
    <w:rsid w:val="00AA3D76"/>
    <w:rsid w:val="00AB1CE4"/>
    <w:rsid w:val="00AD6F43"/>
    <w:rsid w:val="00AF58BB"/>
    <w:rsid w:val="00B030F3"/>
    <w:rsid w:val="00B31286"/>
    <w:rsid w:val="00B46FBA"/>
    <w:rsid w:val="00B632AC"/>
    <w:rsid w:val="00B73E2B"/>
    <w:rsid w:val="00BC5781"/>
    <w:rsid w:val="00BD52AD"/>
    <w:rsid w:val="00BF01AB"/>
    <w:rsid w:val="00C54F3F"/>
    <w:rsid w:val="00C623F0"/>
    <w:rsid w:val="00CA000F"/>
    <w:rsid w:val="00CC6A7C"/>
    <w:rsid w:val="00CF3ABF"/>
    <w:rsid w:val="00DA65F4"/>
    <w:rsid w:val="00DE5A22"/>
    <w:rsid w:val="00E879CB"/>
    <w:rsid w:val="00F05B39"/>
    <w:rsid w:val="00F3071E"/>
    <w:rsid w:val="00F955B8"/>
    <w:rsid w:val="00F95C48"/>
    <w:rsid w:val="00FD02F4"/>
    <w:rsid w:val="00FD18F2"/>
    <w:rsid w:val="00FF2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D9D57"/>
  <w15:chartTrackingRefBased/>
  <w15:docId w15:val="{BA105431-37D4-4D74-AD8F-B3127D0D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A00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879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AB"/>
    <w:pPr>
      <w:ind w:left="720"/>
      <w:contextualSpacing/>
    </w:pPr>
  </w:style>
  <w:style w:type="paragraph" w:styleId="Header">
    <w:name w:val="header"/>
    <w:basedOn w:val="Normal"/>
    <w:link w:val="HeaderChar"/>
    <w:uiPriority w:val="99"/>
    <w:unhideWhenUsed/>
    <w:rsid w:val="00155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D9A"/>
  </w:style>
  <w:style w:type="paragraph" w:styleId="Footer">
    <w:name w:val="footer"/>
    <w:basedOn w:val="Normal"/>
    <w:link w:val="FooterChar"/>
    <w:uiPriority w:val="99"/>
    <w:unhideWhenUsed/>
    <w:rsid w:val="00155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D9A"/>
  </w:style>
  <w:style w:type="character" w:customStyle="1" w:styleId="apple-converted-space">
    <w:name w:val="apple-converted-space"/>
    <w:basedOn w:val="DefaultParagraphFont"/>
    <w:rsid w:val="00155D9A"/>
  </w:style>
  <w:style w:type="character" w:styleId="Hyperlink">
    <w:name w:val="Hyperlink"/>
    <w:basedOn w:val="DefaultParagraphFont"/>
    <w:uiPriority w:val="99"/>
    <w:unhideWhenUsed/>
    <w:rsid w:val="00016B50"/>
    <w:rPr>
      <w:color w:val="0563C1" w:themeColor="hyperlink"/>
      <w:u w:val="single"/>
    </w:rPr>
  </w:style>
  <w:style w:type="character" w:styleId="UnresolvedMention">
    <w:name w:val="Unresolved Mention"/>
    <w:basedOn w:val="DefaultParagraphFont"/>
    <w:uiPriority w:val="99"/>
    <w:semiHidden/>
    <w:unhideWhenUsed/>
    <w:rsid w:val="00016B50"/>
    <w:rPr>
      <w:color w:val="808080"/>
      <w:shd w:val="clear" w:color="auto" w:fill="E6E6E6"/>
    </w:rPr>
  </w:style>
  <w:style w:type="character" w:customStyle="1" w:styleId="Heading2Char">
    <w:name w:val="Heading 2 Char"/>
    <w:basedOn w:val="DefaultParagraphFont"/>
    <w:link w:val="Heading2"/>
    <w:uiPriority w:val="9"/>
    <w:rsid w:val="00CA00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E879C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E879C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1996">
      <w:bodyDiv w:val="1"/>
      <w:marLeft w:val="0"/>
      <w:marRight w:val="0"/>
      <w:marTop w:val="0"/>
      <w:marBottom w:val="0"/>
      <w:divBdr>
        <w:top w:val="none" w:sz="0" w:space="0" w:color="auto"/>
        <w:left w:val="none" w:sz="0" w:space="0" w:color="auto"/>
        <w:bottom w:val="none" w:sz="0" w:space="0" w:color="auto"/>
        <w:right w:val="none" w:sz="0" w:space="0" w:color="auto"/>
      </w:divBdr>
      <w:divsChild>
        <w:div w:id="75396932">
          <w:marLeft w:val="0"/>
          <w:marRight w:val="0"/>
          <w:marTop w:val="0"/>
          <w:marBottom w:val="0"/>
          <w:divBdr>
            <w:top w:val="none" w:sz="0" w:space="0" w:color="auto"/>
            <w:left w:val="none" w:sz="0" w:space="0" w:color="auto"/>
            <w:bottom w:val="none" w:sz="0" w:space="0" w:color="auto"/>
            <w:right w:val="none" w:sz="0" w:space="0" w:color="auto"/>
          </w:divBdr>
          <w:divsChild>
            <w:div w:id="1158111205">
              <w:marLeft w:val="0"/>
              <w:marRight w:val="0"/>
              <w:marTop w:val="0"/>
              <w:marBottom w:val="0"/>
              <w:divBdr>
                <w:top w:val="none" w:sz="0" w:space="0" w:color="auto"/>
                <w:left w:val="none" w:sz="0" w:space="0" w:color="auto"/>
                <w:bottom w:val="none" w:sz="0" w:space="0" w:color="auto"/>
                <w:right w:val="none" w:sz="0" w:space="0" w:color="auto"/>
              </w:divBdr>
            </w:div>
          </w:divsChild>
        </w:div>
        <w:div w:id="788355327">
          <w:marLeft w:val="0"/>
          <w:marRight w:val="0"/>
          <w:marTop w:val="0"/>
          <w:marBottom w:val="0"/>
          <w:divBdr>
            <w:top w:val="none" w:sz="0" w:space="0" w:color="auto"/>
            <w:left w:val="none" w:sz="0" w:space="0" w:color="auto"/>
            <w:bottom w:val="none" w:sz="0" w:space="0" w:color="auto"/>
            <w:right w:val="none" w:sz="0" w:space="0" w:color="auto"/>
          </w:divBdr>
        </w:div>
        <w:div w:id="904292192">
          <w:marLeft w:val="0"/>
          <w:marRight w:val="0"/>
          <w:marTop w:val="0"/>
          <w:marBottom w:val="0"/>
          <w:divBdr>
            <w:top w:val="none" w:sz="0" w:space="0" w:color="auto"/>
            <w:left w:val="none" w:sz="0" w:space="0" w:color="auto"/>
            <w:bottom w:val="none" w:sz="0" w:space="0" w:color="auto"/>
            <w:right w:val="none" w:sz="0" w:space="0" w:color="auto"/>
          </w:divBdr>
          <w:divsChild>
            <w:div w:id="721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16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198</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Tietz, Wendy</cp:lastModifiedBy>
  <cp:revision>3</cp:revision>
  <dcterms:created xsi:type="dcterms:W3CDTF">2017-11-07T19:06:00Z</dcterms:created>
  <dcterms:modified xsi:type="dcterms:W3CDTF">2017-11-07T19:07:00Z</dcterms:modified>
</cp:coreProperties>
</file>