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7708" w:rsidRPr="00F73130" w:rsidRDefault="00E853F8" w:rsidP="00F73130">
      <w:pPr>
        <w:spacing w:after="220" w:line="276" w:lineRule="auto"/>
        <w:rPr>
          <w:rFonts w:ascii="Candara" w:eastAsia="Times New Roman" w:hAnsi="Candara" w:cs="Times New Roman"/>
          <w:b/>
          <w:color w:val="000000"/>
          <w:sz w:val="24"/>
        </w:rPr>
      </w:pPr>
      <w:r>
        <w:rPr>
          <w:rFonts w:ascii="Candara" w:eastAsia="Times New Roman" w:hAnsi="Candara" w:cs="Times New Roman"/>
          <w:b/>
          <w:color w:val="000000"/>
          <w:sz w:val="24"/>
        </w:rPr>
        <w:t xml:space="preserve">How would Apple’s financial statements be impacted by </w:t>
      </w:r>
      <w:r w:rsidR="00B34319">
        <w:rPr>
          <w:rFonts w:ascii="Candara" w:eastAsia="Times New Roman" w:hAnsi="Candara" w:cs="Times New Roman"/>
          <w:b/>
          <w:color w:val="000000"/>
          <w:sz w:val="24"/>
        </w:rPr>
        <w:t>its iPhone one-year warranty</w:t>
      </w:r>
      <w:r w:rsidR="00EA59AB">
        <w:rPr>
          <w:rFonts w:ascii="Candara" w:eastAsia="Times New Roman" w:hAnsi="Candara" w:cs="Times New Roman"/>
          <w:b/>
          <w:color w:val="000000"/>
          <w:sz w:val="24"/>
        </w:rPr>
        <w:t xml:space="preserve"> and related iPhone 6s battery replacement program</w:t>
      </w:r>
      <w:r w:rsidR="00BB7708" w:rsidRPr="00F73130">
        <w:rPr>
          <w:rFonts w:ascii="Candara" w:eastAsia="Times New Roman" w:hAnsi="Candara" w:cs="Times New Roman"/>
          <w:b/>
          <w:color w:val="000000"/>
          <w:sz w:val="24"/>
        </w:rPr>
        <w:t>?</w:t>
      </w:r>
    </w:p>
    <w:p w:rsidR="00B34319" w:rsidRDefault="00B34319" w:rsidP="00F73130">
      <w:pPr>
        <w:spacing w:after="220" w:line="276" w:lineRule="auto"/>
        <w:jc w:val="both"/>
        <w:rPr>
          <w:rFonts w:ascii="Candara" w:hAnsi="Candara"/>
        </w:rPr>
      </w:pPr>
      <w:r>
        <w:rPr>
          <w:rFonts w:ascii="Candara" w:hAnsi="Candara"/>
        </w:rPr>
        <w:t>Every new iPhone comes with a basic one-year warranty. If defects in materials or workmanship are discovered in one year from the date of retail purchase, Apple will repair or replace the iPhone at no cost to the customer. Recently, a batch of iPhone 6s devices was discovered to have a defect that causes them to shut down unexpectedly when the battery charge level reaches about 30%. Apple has issued a battery replacement program for these iPhone 6s devices.</w:t>
      </w:r>
    </w:p>
    <w:p w:rsidR="00BB7708" w:rsidRPr="00F73130" w:rsidRDefault="00B34319" w:rsidP="00F908FE">
      <w:pPr>
        <w:spacing w:after="220" w:line="276" w:lineRule="auto"/>
        <w:jc w:val="both"/>
        <w:rPr>
          <w:rFonts w:ascii="Candara" w:hAnsi="Candara"/>
          <w:b/>
          <w:sz w:val="24"/>
        </w:rPr>
      </w:pPr>
      <w:r>
        <w:rPr>
          <w:rFonts w:ascii="Candara" w:hAnsi="Candara"/>
        </w:rPr>
        <w:t xml:space="preserve"> </w:t>
      </w:r>
      <w:r w:rsidR="00BB7708" w:rsidRPr="00F73130">
        <w:rPr>
          <w:rFonts w:ascii="Candara" w:hAnsi="Candara"/>
          <w:b/>
          <w:sz w:val="24"/>
        </w:rPr>
        <w:t>Questions</w:t>
      </w:r>
    </w:p>
    <w:p w:rsidR="00BB7708" w:rsidRDefault="00EA59AB" w:rsidP="00F7064A">
      <w:pPr>
        <w:pStyle w:val="ListParagraph"/>
        <w:numPr>
          <w:ilvl w:val="0"/>
          <w:numId w:val="1"/>
        </w:numPr>
        <w:tabs>
          <w:tab w:val="left" w:pos="360"/>
        </w:tabs>
        <w:spacing w:after="220" w:line="276" w:lineRule="auto"/>
        <w:jc w:val="both"/>
        <w:rPr>
          <w:rFonts w:ascii="Candara" w:hAnsi="Candara"/>
        </w:rPr>
      </w:pPr>
      <w:r>
        <w:rPr>
          <w:rFonts w:ascii="Candara" w:hAnsi="Candara"/>
        </w:rPr>
        <w:t>Assume that Apple makes a quarterly adjusting entry using the percent-of-sales method to estimate warranty expense for all new iPhones sold during the quarter</w:t>
      </w:r>
      <w:r w:rsidR="00783A87">
        <w:rPr>
          <w:rFonts w:ascii="Candara" w:hAnsi="Candara"/>
        </w:rPr>
        <w:t>.</w:t>
      </w:r>
      <w:r>
        <w:rPr>
          <w:rFonts w:ascii="Candara" w:hAnsi="Candara"/>
        </w:rPr>
        <w:t xml:space="preserve"> How will this adjusting entry impact Apple’s balance sheet? Its income statement? </w:t>
      </w:r>
    </w:p>
    <w:p w:rsidR="00EA59AB" w:rsidRDefault="00EA59AB" w:rsidP="00F7064A">
      <w:pPr>
        <w:pStyle w:val="ListParagraph"/>
        <w:numPr>
          <w:ilvl w:val="0"/>
          <w:numId w:val="1"/>
        </w:numPr>
        <w:tabs>
          <w:tab w:val="left" w:pos="360"/>
        </w:tabs>
        <w:spacing w:after="220" w:line="276" w:lineRule="auto"/>
        <w:jc w:val="both"/>
        <w:rPr>
          <w:rFonts w:ascii="Candara" w:hAnsi="Candara"/>
        </w:rPr>
      </w:pPr>
      <w:r>
        <w:rPr>
          <w:rFonts w:ascii="Candara" w:hAnsi="Candara"/>
        </w:rPr>
        <w:t>Is the adjusting entry for warranty expense an accrual or a deferral? Explain.</w:t>
      </w:r>
    </w:p>
    <w:p w:rsidR="00F7064A" w:rsidRPr="00F7064A" w:rsidRDefault="00EA59AB" w:rsidP="00F7064A">
      <w:pPr>
        <w:pStyle w:val="ListParagraph"/>
        <w:numPr>
          <w:ilvl w:val="0"/>
          <w:numId w:val="1"/>
        </w:numPr>
        <w:tabs>
          <w:tab w:val="left" w:pos="360"/>
        </w:tabs>
        <w:spacing w:after="220" w:line="276" w:lineRule="auto"/>
        <w:jc w:val="both"/>
        <w:rPr>
          <w:rFonts w:ascii="Candara" w:hAnsi="Candara"/>
        </w:rPr>
      </w:pPr>
      <w:r>
        <w:rPr>
          <w:rFonts w:ascii="Candara" w:hAnsi="Candara"/>
        </w:rPr>
        <w:t>Now think about the battery replacement program for the affected iPhone 6s devices. When a customer brings in his/her iPhone 6s for a battery replacement under the battery replacement program</w:t>
      </w:r>
      <w:bookmarkStart w:id="0" w:name="_GoBack"/>
      <w:bookmarkEnd w:id="0"/>
      <w:r>
        <w:rPr>
          <w:rFonts w:ascii="Candara" w:hAnsi="Candara"/>
        </w:rPr>
        <w:t xml:space="preserve">, how will this transaction impact Apple’s balance sheet? Its income statement? </w:t>
      </w:r>
    </w:p>
    <w:p w:rsidR="00BB7708" w:rsidRPr="00F73130" w:rsidRDefault="00BB7708" w:rsidP="00F73130">
      <w:pPr>
        <w:spacing w:after="220"/>
        <w:jc w:val="both"/>
        <w:rPr>
          <w:rFonts w:ascii="Candara" w:hAnsi="Candara"/>
        </w:rPr>
      </w:pPr>
    </w:p>
    <w:p w:rsidR="00C24F93" w:rsidRPr="00F73130" w:rsidRDefault="00C24F93" w:rsidP="00F73130">
      <w:pPr>
        <w:spacing w:after="220"/>
        <w:jc w:val="both"/>
        <w:rPr>
          <w:rFonts w:ascii="Candara" w:hAnsi="Candara"/>
        </w:rPr>
      </w:pPr>
    </w:p>
    <w:p w:rsidR="00BB7708" w:rsidRPr="00F73130" w:rsidRDefault="00BB7708" w:rsidP="00F73130">
      <w:pPr>
        <w:spacing w:after="220"/>
        <w:jc w:val="both"/>
        <w:rPr>
          <w:rFonts w:ascii="Candara" w:hAnsi="Candara"/>
        </w:rPr>
      </w:pPr>
    </w:p>
    <w:sectPr w:rsidR="00BB7708" w:rsidRPr="00F73130">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49DB" w:rsidRDefault="005649DB" w:rsidP="00420BB2">
      <w:pPr>
        <w:spacing w:after="0" w:line="240" w:lineRule="auto"/>
      </w:pPr>
      <w:r>
        <w:separator/>
      </w:r>
    </w:p>
  </w:endnote>
  <w:endnote w:type="continuationSeparator" w:id="0">
    <w:p w:rsidR="005649DB" w:rsidRDefault="005649DB" w:rsidP="00420B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0BB2" w:rsidRDefault="00420BB2" w:rsidP="00420BB2">
    <w:pPr>
      <w:pStyle w:val="Footer"/>
      <w:jc w:val="center"/>
      <w:rPr>
        <w:rFonts w:ascii="Georgia" w:hAnsi="Georgia"/>
        <w:color w:val="333333"/>
        <w:sz w:val="18"/>
        <w:shd w:val="clear" w:color="auto" w:fill="FFFFFF"/>
      </w:rPr>
    </w:pPr>
    <w:r>
      <w:rPr>
        <w:rFonts w:ascii="Georgia" w:hAnsi="Georgia"/>
        <w:color w:val="333333"/>
        <w:sz w:val="18"/>
        <w:shd w:val="clear" w:color="auto" w:fill="FFFFFF"/>
      </w:rPr>
      <w:t xml:space="preserve">Source: Wendy Tietz, PhD, CPA, CMA, AccountingintheHeadlines.com </w:t>
    </w:r>
  </w:p>
  <w:p w:rsidR="00420BB2" w:rsidRPr="00420BB2" w:rsidRDefault="00420BB2" w:rsidP="00420BB2">
    <w:pPr>
      <w:pStyle w:val="Footer"/>
      <w:jc w:val="center"/>
      <w:rPr>
        <w:i/>
        <w:sz w:val="18"/>
      </w:rPr>
    </w:pPr>
    <w:r>
      <w:rPr>
        <w:rFonts w:ascii="Georgia" w:hAnsi="Georgia"/>
        <w:i/>
        <w:color w:val="333333"/>
        <w:sz w:val="18"/>
        <w:shd w:val="clear" w:color="auto" w:fill="FFFFFF"/>
      </w:rPr>
      <w:t>This work is licensed under a</w:t>
    </w:r>
    <w:r>
      <w:rPr>
        <w:rStyle w:val="apple-converted-space"/>
        <w:rFonts w:ascii="Georgia" w:hAnsi="Georgia"/>
        <w:i/>
        <w:color w:val="333333"/>
        <w:sz w:val="18"/>
        <w:shd w:val="clear" w:color="auto" w:fill="FFFFFF"/>
      </w:rPr>
      <w:t> </w:t>
    </w:r>
    <w:r>
      <w:rPr>
        <w:rFonts w:ascii="Georgia" w:hAnsi="Georgia"/>
        <w:i/>
        <w:sz w:val="18"/>
        <w:shd w:val="clear" w:color="auto" w:fill="FFFFFF"/>
      </w:rPr>
      <w:t>Creative Commons Attribution-</w:t>
    </w:r>
    <w:proofErr w:type="spellStart"/>
    <w:r>
      <w:rPr>
        <w:rFonts w:ascii="Georgia" w:hAnsi="Georgia"/>
        <w:i/>
        <w:sz w:val="18"/>
        <w:shd w:val="clear" w:color="auto" w:fill="FFFFFF"/>
      </w:rPr>
      <w:t>NonCommercial</w:t>
    </w:r>
    <w:proofErr w:type="spellEnd"/>
    <w:r>
      <w:rPr>
        <w:rFonts w:ascii="Georgia" w:hAnsi="Georgia"/>
        <w:i/>
        <w:sz w:val="18"/>
        <w:shd w:val="clear" w:color="auto" w:fill="FFFFFF"/>
      </w:rPr>
      <w:t xml:space="preserve"> 3.0 </w:t>
    </w:r>
    <w:proofErr w:type="spellStart"/>
    <w:r>
      <w:rPr>
        <w:rFonts w:ascii="Georgia" w:hAnsi="Georgia"/>
        <w:i/>
        <w:sz w:val="18"/>
        <w:shd w:val="clear" w:color="auto" w:fill="FFFFFF"/>
      </w:rPr>
      <w:t>Unported</w:t>
    </w:r>
    <w:proofErr w:type="spellEnd"/>
    <w:r>
      <w:rPr>
        <w:rFonts w:ascii="Georgia" w:hAnsi="Georgia"/>
        <w:i/>
        <w:sz w:val="18"/>
        <w:shd w:val="clear" w:color="auto" w:fill="FFFFFF"/>
      </w:rPr>
      <w:t xml:space="preserve"> License</w:t>
    </w:r>
    <w:r>
      <w:rPr>
        <w:rFonts w:ascii="Georgia" w:hAnsi="Georgia"/>
        <w:i/>
        <w:color w:val="333333"/>
        <w:sz w:val="18"/>
        <w:shd w:val="clear" w:color="auto" w:fill="FFFFFF"/>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49DB" w:rsidRDefault="005649DB" w:rsidP="00420BB2">
      <w:pPr>
        <w:spacing w:after="0" w:line="240" w:lineRule="auto"/>
      </w:pPr>
      <w:r>
        <w:separator/>
      </w:r>
    </w:p>
  </w:footnote>
  <w:footnote w:type="continuationSeparator" w:id="0">
    <w:p w:rsidR="005649DB" w:rsidRDefault="005649DB" w:rsidP="00420B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C2E" w:rsidRDefault="00665C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B42C21"/>
    <w:multiLevelType w:val="hybridMultilevel"/>
    <w:tmpl w:val="38BA9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F93"/>
    <w:rsid w:val="000121CC"/>
    <w:rsid w:val="001478D0"/>
    <w:rsid w:val="00150F83"/>
    <w:rsid w:val="00266D49"/>
    <w:rsid w:val="00385424"/>
    <w:rsid w:val="00420BB2"/>
    <w:rsid w:val="0043136C"/>
    <w:rsid w:val="005649DB"/>
    <w:rsid w:val="005B4F35"/>
    <w:rsid w:val="005C69CE"/>
    <w:rsid w:val="00620AE8"/>
    <w:rsid w:val="00633398"/>
    <w:rsid w:val="00637304"/>
    <w:rsid w:val="00665C2E"/>
    <w:rsid w:val="00783A87"/>
    <w:rsid w:val="00865F94"/>
    <w:rsid w:val="00A23DB2"/>
    <w:rsid w:val="00A434B3"/>
    <w:rsid w:val="00B34319"/>
    <w:rsid w:val="00B92D34"/>
    <w:rsid w:val="00BB5398"/>
    <w:rsid w:val="00BB7708"/>
    <w:rsid w:val="00C24F93"/>
    <w:rsid w:val="00CF493E"/>
    <w:rsid w:val="00D0360E"/>
    <w:rsid w:val="00D447F4"/>
    <w:rsid w:val="00D70938"/>
    <w:rsid w:val="00E64AF1"/>
    <w:rsid w:val="00E6638F"/>
    <w:rsid w:val="00E827FA"/>
    <w:rsid w:val="00E853F8"/>
    <w:rsid w:val="00EA59AB"/>
    <w:rsid w:val="00F7064A"/>
    <w:rsid w:val="00F73130"/>
    <w:rsid w:val="00F908FE"/>
    <w:rsid w:val="00FE1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D8EA3"/>
  <w15:chartTrackingRefBased/>
  <w15:docId w15:val="{89E0DAA6-506B-4D6C-B96B-BE9856305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4">
    <w:name w:val="heading 4"/>
    <w:basedOn w:val="Normal"/>
    <w:link w:val="Heading4Char"/>
    <w:uiPriority w:val="9"/>
    <w:qFormat/>
    <w:rsid w:val="00C24F9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ssage-body">
    <w:name w:val="message-body"/>
    <w:basedOn w:val="Normal"/>
    <w:rsid w:val="00C24F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C24F93"/>
    <w:rPr>
      <w:rFonts w:ascii="Times New Roman" w:eastAsia="Times New Roman" w:hAnsi="Times New Roman" w:cs="Times New Roman"/>
      <w:b/>
      <w:bCs/>
      <w:sz w:val="24"/>
      <w:szCs w:val="24"/>
    </w:rPr>
  </w:style>
  <w:style w:type="character" w:customStyle="1" w:styleId="screen-reader-text">
    <w:name w:val="screen-reader-text"/>
    <w:basedOn w:val="DefaultParagraphFont"/>
    <w:rsid w:val="00C24F93"/>
  </w:style>
  <w:style w:type="character" w:styleId="Hyperlink">
    <w:name w:val="Hyperlink"/>
    <w:basedOn w:val="DefaultParagraphFont"/>
    <w:uiPriority w:val="99"/>
    <w:unhideWhenUsed/>
    <w:rsid w:val="00C24F93"/>
    <w:rPr>
      <w:color w:val="0000FF"/>
      <w:u w:val="single"/>
    </w:rPr>
  </w:style>
  <w:style w:type="character" w:customStyle="1" w:styleId="apple-converted-space">
    <w:name w:val="apple-converted-space"/>
    <w:basedOn w:val="DefaultParagraphFont"/>
    <w:rsid w:val="00C24F93"/>
  </w:style>
  <w:style w:type="paragraph" w:styleId="Header">
    <w:name w:val="header"/>
    <w:basedOn w:val="Normal"/>
    <w:link w:val="HeaderChar"/>
    <w:uiPriority w:val="99"/>
    <w:unhideWhenUsed/>
    <w:rsid w:val="00420B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0BB2"/>
  </w:style>
  <w:style w:type="paragraph" w:styleId="Footer">
    <w:name w:val="footer"/>
    <w:basedOn w:val="Normal"/>
    <w:link w:val="FooterChar"/>
    <w:uiPriority w:val="99"/>
    <w:unhideWhenUsed/>
    <w:rsid w:val="00420B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0BB2"/>
  </w:style>
  <w:style w:type="paragraph" w:styleId="ListParagraph">
    <w:name w:val="List Paragraph"/>
    <w:basedOn w:val="Normal"/>
    <w:uiPriority w:val="34"/>
    <w:qFormat/>
    <w:rsid w:val="00F7064A"/>
    <w:pPr>
      <w:ind w:left="720"/>
      <w:contextualSpacing/>
    </w:pPr>
  </w:style>
  <w:style w:type="paragraph" w:styleId="BalloonText">
    <w:name w:val="Balloon Text"/>
    <w:basedOn w:val="Normal"/>
    <w:link w:val="BalloonTextChar"/>
    <w:uiPriority w:val="99"/>
    <w:semiHidden/>
    <w:unhideWhenUsed/>
    <w:rsid w:val="00865F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5F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4156920">
      <w:bodyDiv w:val="1"/>
      <w:marLeft w:val="0"/>
      <w:marRight w:val="0"/>
      <w:marTop w:val="0"/>
      <w:marBottom w:val="0"/>
      <w:divBdr>
        <w:top w:val="none" w:sz="0" w:space="0" w:color="auto"/>
        <w:left w:val="none" w:sz="0" w:space="0" w:color="auto"/>
        <w:bottom w:val="none" w:sz="0" w:space="0" w:color="auto"/>
        <w:right w:val="none" w:sz="0" w:space="0" w:color="auto"/>
      </w:divBdr>
    </w:div>
    <w:div w:id="1060636041">
      <w:bodyDiv w:val="1"/>
      <w:marLeft w:val="0"/>
      <w:marRight w:val="0"/>
      <w:marTop w:val="0"/>
      <w:marBottom w:val="0"/>
      <w:divBdr>
        <w:top w:val="none" w:sz="0" w:space="0" w:color="auto"/>
        <w:left w:val="none" w:sz="0" w:space="0" w:color="auto"/>
        <w:bottom w:val="none" w:sz="0" w:space="0" w:color="auto"/>
        <w:right w:val="none" w:sz="0" w:space="0" w:color="auto"/>
      </w:divBdr>
    </w:div>
    <w:div w:id="175967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5">
      <a:majorFont>
        <a:latin typeface="Candara"/>
        <a:ea typeface=""/>
        <a:cs typeface=""/>
      </a:majorFont>
      <a:minorFont>
        <a:latin typeface="Candar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179</Words>
  <Characters>1025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2017-02-04T21:54:00Z</cp:lastPrinted>
  <dcterms:created xsi:type="dcterms:W3CDTF">2017-02-04T22:01:00Z</dcterms:created>
  <dcterms:modified xsi:type="dcterms:W3CDTF">2017-02-04T22:33:00Z</dcterms:modified>
</cp:coreProperties>
</file>