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F44A61" w14:textId="51AB0270" w:rsidR="003C3306" w:rsidRDefault="003C3306">
      <w:pPr>
        <w:spacing w:after="160" w:line="259" w:lineRule="auto"/>
      </w:pPr>
      <w:r>
        <w:rPr>
          <w:rFonts w:ascii="Times New Roman" w:hAnsi="Times New Roman"/>
          <w:noProof/>
          <w:color w:val="auto"/>
          <w:kern w:val="0"/>
          <w:sz w:val="24"/>
          <w:szCs w:val="24"/>
        </w:rPr>
        <mc:AlternateContent>
          <mc:Choice Requires="wps">
            <w:drawing>
              <wp:anchor distT="36576" distB="36576" distL="36576" distR="36576" simplePos="0" relativeHeight="251675648" behindDoc="0" locked="0" layoutInCell="1" allowOverlap="1" wp14:anchorId="331A0222" wp14:editId="7E2F2F03">
                <wp:simplePos x="0" y="0"/>
                <wp:positionH relativeFrom="margin">
                  <wp:posOffset>-411480</wp:posOffset>
                </wp:positionH>
                <wp:positionV relativeFrom="page">
                  <wp:posOffset>2644140</wp:posOffset>
                </wp:positionV>
                <wp:extent cx="6926580" cy="6271260"/>
                <wp:effectExtent l="0" t="0" r="7620" b="254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6580" cy="627126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50CE95C7" w14:textId="77777777" w:rsidR="003C3306" w:rsidRPr="003C3306" w:rsidRDefault="003C3306" w:rsidP="003C3306">
                            <w:pPr>
                              <w:spacing w:before="100" w:beforeAutospacing="1" w:after="100" w:afterAutospacing="1" w:line="360" w:lineRule="atLeast"/>
                              <w:rPr>
                                <w:rFonts w:ascii="Georgia" w:eastAsiaTheme="minorHAnsi" w:hAnsi="Georgia"/>
                                <w:color w:val="333333"/>
                                <w:kern w:val="0"/>
                                <w:sz w:val="24"/>
                                <w:szCs w:val="24"/>
                              </w:rPr>
                            </w:pPr>
                            <w:r w:rsidRPr="003C3306">
                              <w:rPr>
                                <w:rFonts w:ascii="Georgia" w:eastAsiaTheme="minorHAnsi" w:hAnsi="Georgia"/>
                                <w:color w:val="333333"/>
                                <w:kern w:val="0"/>
                                <w:sz w:val="24"/>
                                <w:szCs w:val="24"/>
                              </w:rPr>
                              <w:t xml:space="preserve">Amazon is a huge retailer, but it still struggles to compete against bricks-and-mortar stores when customers want the item “right now.” Amazon is currently testing two options to provide </w:t>
                            </w:r>
                            <w:proofErr w:type="gramStart"/>
                            <w:r w:rsidRPr="003C3306">
                              <w:rPr>
                                <w:rFonts w:ascii="Georgia" w:eastAsiaTheme="minorHAnsi" w:hAnsi="Georgia"/>
                                <w:color w:val="333333"/>
                                <w:kern w:val="0"/>
                                <w:sz w:val="24"/>
                                <w:szCs w:val="24"/>
                              </w:rPr>
                              <w:t>one hour</w:t>
                            </w:r>
                            <w:proofErr w:type="gramEnd"/>
                            <w:r w:rsidRPr="003C3306">
                              <w:rPr>
                                <w:rFonts w:ascii="Georgia" w:eastAsiaTheme="minorHAnsi" w:hAnsi="Georgia"/>
                                <w:color w:val="333333"/>
                                <w:kern w:val="0"/>
                                <w:sz w:val="24"/>
                                <w:szCs w:val="24"/>
                              </w:rPr>
                              <w:t xml:space="preserve"> deliveries: drones and bike messengers.</w:t>
                            </w:r>
                          </w:p>
                          <w:p w14:paraId="2054E423" w14:textId="77777777" w:rsidR="003C3306" w:rsidRPr="003C3306" w:rsidRDefault="003C3306" w:rsidP="003C3306">
                            <w:pPr>
                              <w:spacing w:before="100" w:beforeAutospacing="1" w:after="100" w:afterAutospacing="1" w:line="360" w:lineRule="atLeast"/>
                              <w:rPr>
                                <w:rFonts w:ascii="Georgia" w:eastAsiaTheme="minorHAnsi" w:hAnsi="Georgia"/>
                                <w:color w:val="333333"/>
                                <w:kern w:val="0"/>
                                <w:sz w:val="24"/>
                                <w:szCs w:val="24"/>
                              </w:rPr>
                            </w:pPr>
                            <w:r w:rsidRPr="003C3306">
                              <w:rPr>
                                <w:rFonts w:ascii="Georgia" w:eastAsiaTheme="minorHAnsi" w:hAnsi="Georgia"/>
                                <w:color w:val="333333"/>
                                <w:kern w:val="0"/>
                                <w:sz w:val="24"/>
                                <w:szCs w:val="24"/>
                              </w:rPr>
                              <w:t>A drone is an aircraft that flies without a human on board.  It may be operated via remote control, or it may be self-flying (autonomous).  Amazon has been developing delivery drones in the laboratory but has not yet received permission from the Federal Aviation Administration (FAA) to test the drones outdoors. The FAA is currently working on unmanned aircraft rules and does not anticipate completing its own testing for several years.  In the meantime, Amazon is testing drones in a research setting and is considering moving its drone testing research overseas, where it may be able to test the drones outdoors.</w:t>
                            </w:r>
                          </w:p>
                          <w:p w14:paraId="73C0DB51" w14:textId="77777777" w:rsidR="003C3306" w:rsidRPr="003C3306" w:rsidRDefault="003C3306" w:rsidP="003C3306">
                            <w:pPr>
                              <w:spacing w:before="100" w:beforeAutospacing="1" w:after="100" w:afterAutospacing="1" w:line="360" w:lineRule="atLeast"/>
                              <w:rPr>
                                <w:rFonts w:ascii="Georgia" w:eastAsiaTheme="minorHAnsi" w:hAnsi="Georgia"/>
                                <w:color w:val="333333"/>
                                <w:kern w:val="0"/>
                                <w:sz w:val="24"/>
                                <w:szCs w:val="24"/>
                              </w:rPr>
                            </w:pPr>
                            <w:r w:rsidRPr="003C3306">
                              <w:rPr>
                                <w:rFonts w:ascii="Georgia" w:eastAsiaTheme="minorHAnsi" w:hAnsi="Georgia"/>
                                <w:color w:val="333333"/>
                                <w:kern w:val="0"/>
                                <w:sz w:val="24"/>
                                <w:szCs w:val="24"/>
                              </w:rPr>
                              <w:t xml:space="preserve">Amazon has also been working on testing bike messengers for </w:t>
                            </w:r>
                            <w:proofErr w:type="gramStart"/>
                            <w:r w:rsidRPr="003C3306">
                              <w:rPr>
                                <w:rFonts w:ascii="Georgia" w:eastAsiaTheme="minorHAnsi" w:hAnsi="Georgia"/>
                                <w:color w:val="333333"/>
                                <w:kern w:val="0"/>
                                <w:sz w:val="24"/>
                                <w:szCs w:val="24"/>
                              </w:rPr>
                              <w:t>one hour</w:t>
                            </w:r>
                            <w:proofErr w:type="gramEnd"/>
                            <w:r w:rsidRPr="003C3306">
                              <w:rPr>
                                <w:rFonts w:ascii="Georgia" w:eastAsiaTheme="minorHAnsi" w:hAnsi="Georgia"/>
                                <w:color w:val="333333"/>
                                <w:kern w:val="0"/>
                                <w:sz w:val="24"/>
                                <w:szCs w:val="24"/>
                              </w:rPr>
                              <w:t xml:space="preserve"> deliveries in New York City. During this test phase, Amazon is trying three different bike courier services to be able to pick the fastest and most careful bike delivery service (think no lost or damaged packages.) Bike messengers hang out in a lounge in an Amazon building in Manhattan between deliveries.  The lounge has foosball, pool, air-hockey tables, an arcade, and other amenities.  When a delivery comes in, the bike messenger is given the address and told to bike there within an allotted time frame.  During this test phase, the messengers are not making actual deliveries, but are told to photograph the building at the delivery address and then to return to the Amazon facility in Manhattan.  Messengers work eight-hour shifts and are paid $15 per hour.</w:t>
                            </w:r>
                          </w:p>
                          <w:p w14:paraId="64F75493" w14:textId="77777777" w:rsidR="003C3306" w:rsidRDefault="003C3306" w:rsidP="003C3306">
                            <w:pPr>
                              <w:pStyle w:val="NormalWeb"/>
                              <w:spacing w:before="2" w:after="2" w:line="360" w:lineRule="atLeast"/>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8" o:spid="_x0000_s1026" type="#_x0000_t202" style="position:absolute;margin-left:-32.35pt;margin-top:208.2pt;width:545.4pt;height:493.8pt;z-index:251675648;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" filled="f" fillcolor="#5b9bd5" stroked="f" strokecolor="black [0]" strokeweight="2pt">
                <v:textbox inset="2.88pt,2.88pt,2.88pt,2.88pt">
                  <w:txbxContent>
                    <w:p w14:paraId="50CE95C7" w14:textId="77777777" w:rsidR="003C3306" w:rsidRPr="003C3306" w:rsidRDefault="003C3306" w:rsidP="003C3306">
                      <w:pPr>
                        <w:spacing w:before="100" w:beforeAutospacing="1" w:after="100" w:afterAutospacing="1" w:line="360" w:lineRule="atLeast"/>
                        <w:rPr>
                          <w:rFonts w:ascii="Georgia" w:eastAsiaTheme="minorHAnsi" w:hAnsi="Georgia"/>
                          <w:color w:val="333333"/>
                          <w:kern w:val="0"/>
                          <w:sz w:val="24"/>
                          <w:szCs w:val="24"/>
                        </w:rPr>
                      </w:pPr>
                      <w:r w:rsidRPr="003C3306">
                        <w:rPr>
                          <w:rFonts w:ascii="Georgia" w:eastAsiaTheme="minorHAnsi" w:hAnsi="Georgia"/>
                          <w:color w:val="333333"/>
                          <w:kern w:val="0"/>
                          <w:sz w:val="24"/>
                          <w:szCs w:val="24"/>
                        </w:rPr>
                        <w:t xml:space="preserve">Amazon is a huge retailer, but it still struggles to compete against bricks-and-mortar stores when customers want the item “right now.” Amazon is currently testing two options to provide </w:t>
                      </w:r>
                      <w:proofErr w:type="gramStart"/>
                      <w:r w:rsidRPr="003C3306">
                        <w:rPr>
                          <w:rFonts w:ascii="Georgia" w:eastAsiaTheme="minorHAnsi" w:hAnsi="Georgia"/>
                          <w:color w:val="333333"/>
                          <w:kern w:val="0"/>
                          <w:sz w:val="24"/>
                          <w:szCs w:val="24"/>
                        </w:rPr>
                        <w:t>one hour</w:t>
                      </w:r>
                      <w:proofErr w:type="gramEnd"/>
                      <w:r w:rsidRPr="003C3306">
                        <w:rPr>
                          <w:rFonts w:ascii="Georgia" w:eastAsiaTheme="minorHAnsi" w:hAnsi="Georgia"/>
                          <w:color w:val="333333"/>
                          <w:kern w:val="0"/>
                          <w:sz w:val="24"/>
                          <w:szCs w:val="24"/>
                        </w:rPr>
                        <w:t xml:space="preserve"> deliveries: drones and bike messengers.</w:t>
                      </w:r>
                    </w:p>
                    <w:p w14:paraId="2054E423" w14:textId="77777777" w:rsidR="003C3306" w:rsidRPr="003C3306" w:rsidRDefault="003C3306" w:rsidP="003C3306">
                      <w:pPr>
                        <w:spacing w:before="100" w:beforeAutospacing="1" w:after="100" w:afterAutospacing="1" w:line="360" w:lineRule="atLeast"/>
                        <w:rPr>
                          <w:rFonts w:ascii="Georgia" w:eastAsiaTheme="minorHAnsi" w:hAnsi="Georgia"/>
                          <w:color w:val="333333"/>
                          <w:kern w:val="0"/>
                          <w:sz w:val="24"/>
                          <w:szCs w:val="24"/>
                        </w:rPr>
                      </w:pPr>
                      <w:r w:rsidRPr="003C3306">
                        <w:rPr>
                          <w:rFonts w:ascii="Georgia" w:eastAsiaTheme="minorHAnsi" w:hAnsi="Georgia"/>
                          <w:color w:val="333333"/>
                          <w:kern w:val="0"/>
                          <w:sz w:val="24"/>
                          <w:szCs w:val="24"/>
                        </w:rPr>
                        <w:t>A drone is an aircraft that flies without a human on board.  It may be operated via remote control, or it may be self-flying (autonomous).  Amazon has been developing delivery drones in the laboratory but has not yet received permission from the Federal Aviation Administration (FAA) to test the drones outdoors. The FAA is currently working on unmanned aircraft rules and does not anticipate completing its own testing for several years.  In the meantime, Amazon is testing drones in a research setting and is considering moving its drone testing research overseas, where it may be able to test the drones outdoors.</w:t>
                      </w:r>
                    </w:p>
                    <w:p w14:paraId="73C0DB51" w14:textId="77777777" w:rsidR="003C3306" w:rsidRPr="003C3306" w:rsidRDefault="003C3306" w:rsidP="003C3306">
                      <w:pPr>
                        <w:spacing w:before="100" w:beforeAutospacing="1" w:after="100" w:afterAutospacing="1" w:line="360" w:lineRule="atLeast"/>
                        <w:rPr>
                          <w:rFonts w:ascii="Georgia" w:eastAsiaTheme="minorHAnsi" w:hAnsi="Georgia"/>
                          <w:color w:val="333333"/>
                          <w:kern w:val="0"/>
                          <w:sz w:val="24"/>
                          <w:szCs w:val="24"/>
                        </w:rPr>
                      </w:pPr>
                      <w:r w:rsidRPr="003C3306">
                        <w:rPr>
                          <w:rFonts w:ascii="Georgia" w:eastAsiaTheme="minorHAnsi" w:hAnsi="Georgia"/>
                          <w:color w:val="333333"/>
                          <w:kern w:val="0"/>
                          <w:sz w:val="24"/>
                          <w:szCs w:val="24"/>
                        </w:rPr>
                        <w:t xml:space="preserve">Amazon has also been working on testing bike messengers for </w:t>
                      </w:r>
                      <w:proofErr w:type="gramStart"/>
                      <w:r w:rsidRPr="003C3306">
                        <w:rPr>
                          <w:rFonts w:ascii="Georgia" w:eastAsiaTheme="minorHAnsi" w:hAnsi="Georgia"/>
                          <w:color w:val="333333"/>
                          <w:kern w:val="0"/>
                          <w:sz w:val="24"/>
                          <w:szCs w:val="24"/>
                        </w:rPr>
                        <w:t>one hour</w:t>
                      </w:r>
                      <w:proofErr w:type="gramEnd"/>
                      <w:r w:rsidRPr="003C3306">
                        <w:rPr>
                          <w:rFonts w:ascii="Georgia" w:eastAsiaTheme="minorHAnsi" w:hAnsi="Georgia"/>
                          <w:color w:val="333333"/>
                          <w:kern w:val="0"/>
                          <w:sz w:val="24"/>
                          <w:szCs w:val="24"/>
                        </w:rPr>
                        <w:t xml:space="preserve"> deliveries in New York City. During this test phase, Amazon is trying three different bike courier services to be able to pick the fastest and most careful bike delivery service (think no lost or damaged packages.) Bike messengers hang out in a lounge in an Amazon building in Manhattan between deliveries.  The lounge has foosball, pool, air-hockey tables, an arcade, and other amenities.  When a delivery comes in, the bike messenger is given the address and told to bike there within an allotted time frame.  During this test phase, the messengers are not making actual deliveries, but are told to photograph the building at the delivery address and then to return to the Amazon facility in Manhattan.  Messengers work eight-hour shifts and are paid $15 per hour.</w:t>
                      </w:r>
                    </w:p>
                    <w:p w14:paraId="64F75493" w14:textId="77777777" w:rsidR="003C3306" w:rsidRDefault="003C3306" w:rsidP="003C3306">
                      <w:pPr>
                        <w:pStyle w:val="NormalWeb"/>
                        <w:spacing w:before="2" w:after="2" w:line="360" w:lineRule="atLeast"/>
                      </w:pPr>
                    </w:p>
                  </w:txbxContent>
                </v:textbox>
                <w10:wrap anchorx="margin" anchory="page"/>
              </v:shape>
            </w:pict>
          </mc:Fallback>
        </mc:AlternateContent>
      </w:r>
      <w:r>
        <w:rPr>
          <w:rFonts w:ascii="Times New Roman" w:hAnsi="Times New Roman"/>
          <w:noProof/>
          <w:color w:val="auto"/>
          <w:kern w:val="0"/>
          <w:sz w:val="24"/>
          <w:szCs w:val="24"/>
        </w:rPr>
        <mc:AlternateContent>
          <mc:Choice Requires="wps">
            <w:drawing>
              <wp:anchor distT="36576" distB="36576" distL="36576" distR="36576" simplePos="0" relativeHeight="251673600" behindDoc="0" locked="0" layoutInCell="1" allowOverlap="1" wp14:anchorId="45D56243" wp14:editId="44069A12">
                <wp:simplePos x="0" y="0"/>
                <wp:positionH relativeFrom="margin">
                  <wp:posOffset>-457200</wp:posOffset>
                </wp:positionH>
                <wp:positionV relativeFrom="paragraph">
                  <wp:posOffset>577850</wp:posOffset>
                </wp:positionV>
                <wp:extent cx="6972300" cy="1022350"/>
                <wp:effectExtent l="0" t="0" r="1270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2300" cy="102235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4CC56DA7" w14:textId="77777777" w:rsidR="003C3306" w:rsidRPr="003201E5" w:rsidRDefault="003C3306" w:rsidP="003C3306">
                            <w:pPr>
                              <w:rPr>
                                <w:rFonts w:ascii="Courier New" w:hAnsi="Courier New" w:cs="Courier New"/>
                                <w:b/>
                                <w:bCs/>
                                <w:sz w:val="40"/>
                                <w:szCs w:val="40"/>
                              </w:rPr>
                            </w:pPr>
                            <w:r w:rsidRPr="003C3306">
                              <w:rPr>
                                <w:rFonts w:ascii="Courier New" w:hAnsi="Courier New" w:cs="Courier New"/>
                                <w:b/>
                                <w:bCs/>
                                <w:sz w:val="40"/>
                                <w:szCs w:val="40"/>
                              </w:rPr>
                              <w:t>How would using drones or bike messengers to deliver products affect Amazon’s cost structure and risk?</w:t>
                            </w:r>
                          </w:p>
                          <w:p w14:paraId="4D0C86FE" w14:textId="77777777" w:rsidR="003C3306" w:rsidRDefault="003C3306" w:rsidP="003C3306">
                            <w:pPr>
                              <w:pStyle w:val="Heading1"/>
                              <w:shd w:val="clear" w:color="auto" w:fill="FEFEFE"/>
                              <w:spacing w:beforeLines="0" w:afterLines="0"/>
                              <w:textAlignment w:val="baseline"/>
                              <w:rPr>
                                <w:rFonts w:ascii="Courier New" w:hAnsi="Courier New" w:cs="Courier New"/>
                                <w:b w:val="0"/>
                                <w:bCs/>
                                <w:sz w:val="40"/>
                                <w:szCs w:val="4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35.95pt;margin-top:45.5pt;width:549pt;height:80.5pt;z-index:25167360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" filled="f" fillcolor="#5b9bd5" stroked="f" strokecolor="black [0]" strokeweight="2pt">
                <v:textbox inset="2.88pt,2.88pt,2.88pt,2.88pt">
                  <w:txbxContent>
                    <w:p w14:paraId="4CC56DA7" w14:textId="77777777" w:rsidR="003C3306" w:rsidRPr="003201E5" w:rsidRDefault="003C3306" w:rsidP="003C3306">
                      <w:pPr>
                        <w:rPr>
                          <w:rFonts w:ascii="Courier New" w:hAnsi="Courier New" w:cs="Courier New"/>
                          <w:b/>
                          <w:bCs/>
                          <w:sz w:val="40"/>
                          <w:szCs w:val="40"/>
                        </w:rPr>
                      </w:pPr>
                      <w:r w:rsidRPr="003C3306">
                        <w:rPr>
                          <w:rFonts w:ascii="Courier New" w:hAnsi="Courier New" w:cs="Courier New"/>
                          <w:b/>
                          <w:bCs/>
                          <w:sz w:val="40"/>
                          <w:szCs w:val="40"/>
                        </w:rPr>
                        <w:t>How would using drones or bike messengers to deliver products affect Amazon’s cost structure and risk?</w:t>
                      </w:r>
                    </w:p>
                    <w:p w14:paraId="4D0C86FE" w14:textId="77777777" w:rsidR="003C3306" w:rsidRDefault="003C3306" w:rsidP="003C3306">
                      <w:pPr>
                        <w:pStyle w:val="Heading1"/>
                        <w:shd w:val="clear" w:color="auto" w:fill="FEFEFE"/>
                        <w:spacing w:beforeLines="0" w:afterLines="0"/>
                        <w:textAlignment w:val="baseline"/>
                        <w:rPr>
                          <w:rFonts w:ascii="Courier New" w:hAnsi="Courier New" w:cs="Courier New"/>
                          <w:b w:val="0"/>
                          <w:bCs/>
                          <w:sz w:val="40"/>
                          <w:szCs w:val="40"/>
                        </w:rPr>
                      </w:pPr>
                    </w:p>
                  </w:txbxContent>
                </v:textbox>
                <w10:wrap anchorx="margin"/>
              </v:shape>
            </w:pict>
          </mc:Fallback>
        </mc:AlternateContent>
      </w:r>
      <w:r>
        <w:rPr>
          <w:rFonts w:ascii="Times New Roman" w:hAnsi="Times New Roman"/>
          <w:noProof/>
          <w:sz w:val="24"/>
          <w:szCs w:val="24"/>
        </w:rPr>
        <w:drawing>
          <wp:anchor distT="36576" distB="36576" distL="36576" distR="36576" simplePos="0" relativeHeight="251671552" behindDoc="0" locked="0" layoutInCell="1" allowOverlap="1" wp14:anchorId="730B79BE" wp14:editId="135CF43D">
            <wp:simplePos x="0" y="0"/>
            <wp:positionH relativeFrom="column">
              <wp:posOffset>-480060</wp:posOffset>
            </wp:positionH>
            <wp:positionV relativeFrom="paragraph">
              <wp:posOffset>-571500</wp:posOffset>
            </wp:positionV>
            <wp:extent cx="6995160" cy="1019810"/>
            <wp:effectExtent l="0" t="0" r="0" b="0"/>
            <wp:wrapNone/>
            <wp:docPr id="7" name="Picture 7"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95160" cy="1019810"/>
                    </a:xfrm>
                    <a:prstGeom prst="rect">
                      <a:avLst/>
                    </a:prstGeom>
                    <a:noFill/>
                    <a:ln>
                      <a:noFill/>
                    </a:ln>
                    <a:effectLst/>
                  </pic:spPr>
                </pic:pic>
              </a:graphicData>
            </a:graphic>
          </wp:anchor>
        </w:drawing>
      </w:r>
      <w:r>
        <w:br w:type="page"/>
      </w:r>
    </w:p>
    <w:p w14:paraId="48D0D4F2" w14:textId="368DCFC8" w:rsidR="007B5C98" w:rsidRDefault="009D44D3" w:rsidP="00A23B05">
      <w:pPr>
        <w:spacing w:after="160" w:line="259" w:lineRule="auto"/>
      </w:pPr>
      <w:r>
        <w:rPr>
          <w:rFonts w:ascii="Times New Roman" w:hAnsi="Times New Roman"/>
          <w:noProof/>
          <w:color w:val="auto"/>
          <w:kern w:val="0"/>
          <w:sz w:val="24"/>
          <w:szCs w:val="24"/>
        </w:rPr>
        <w:lastRenderedPageBreak/>
        <mc:AlternateContent>
          <mc:Choice Requires="wps">
            <w:drawing>
              <wp:anchor distT="36576" distB="36576" distL="36576" distR="36576" simplePos="0" relativeHeight="251669504" behindDoc="0" locked="0" layoutInCell="1" allowOverlap="1" wp14:anchorId="6470EB36" wp14:editId="7EB5AAE4">
                <wp:simplePos x="0" y="0"/>
                <wp:positionH relativeFrom="margin">
                  <wp:posOffset>-457200</wp:posOffset>
                </wp:positionH>
                <wp:positionV relativeFrom="page">
                  <wp:posOffset>1371600</wp:posOffset>
                </wp:positionV>
                <wp:extent cx="6926580" cy="7528560"/>
                <wp:effectExtent l="0" t="0" r="762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6580" cy="752856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0DCDC679" w14:textId="77777777" w:rsidR="003C3306" w:rsidRPr="003C3306" w:rsidRDefault="003C3306" w:rsidP="003C3306">
                            <w:pPr>
                              <w:spacing w:before="100" w:beforeAutospacing="1" w:after="100" w:afterAutospacing="1" w:line="360" w:lineRule="atLeast"/>
                              <w:rPr>
                                <w:rFonts w:ascii="Georgia" w:eastAsiaTheme="minorHAnsi" w:hAnsi="Georgia"/>
                                <w:color w:val="333333"/>
                                <w:kern w:val="0"/>
                                <w:sz w:val="24"/>
                                <w:szCs w:val="24"/>
                              </w:rPr>
                            </w:pPr>
                            <w:bookmarkStart w:id="0" w:name="_GoBack"/>
                            <w:r w:rsidRPr="004B77E7">
                              <w:rPr>
                                <w:rFonts w:ascii="Georgia" w:eastAsiaTheme="minorHAnsi" w:hAnsi="Georgia"/>
                                <w:b/>
                                <w:bCs/>
                                <w:color w:val="333333"/>
                                <w:kern w:val="0"/>
                                <w:sz w:val="24"/>
                                <w:szCs w:val="24"/>
                              </w:rPr>
                              <w:t>Questions</w:t>
                            </w:r>
                          </w:p>
                          <w:p w14:paraId="2A43C1A3" w14:textId="77777777" w:rsidR="003C3306" w:rsidRPr="003C3306" w:rsidRDefault="003C3306" w:rsidP="003C3306">
                            <w:pPr>
                              <w:numPr>
                                <w:ilvl w:val="0"/>
                                <w:numId w:val="18"/>
                              </w:numPr>
                              <w:spacing w:before="100" w:beforeAutospacing="1" w:after="100" w:afterAutospacing="1" w:line="360" w:lineRule="atLeast"/>
                              <w:rPr>
                                <w:rFonts w:ascii="Georgia" w:hAnsi="Georgia"/>
                                <w:color w:val="333333"/>
                                <w:kern w:val="0"/>
                                <w:sz w:val="24"/>
                                <w:szCs w:val="24"/>
                              </w:rPr>
                            </w:pPr>
                            <w:r w:rsidRPr="003C3306">
                              <w:rPr>
                                <w:rFonts w:ascii="Georgia" w:hAnsi="Georgia"/>
                                <w:color w:val="333333"/>
                                <w:kern w:val="0"/>
                                <w:sz w:val="24"/>
                                <w:szCs w:val="24"/>
                              </w:rPr>
                              <w:t>Is the cost of using UPS, USPS, FedEx, and other delivery services a fixed cost, a variable cost, or a mixed cost?  Why?</w:t>
                            </w:r>
                          </w:p>
                          <w:p w14:paraId="04684E1B" w14:textId="77777777" w:rsidR="003C3306" w:rsidRPr="003C3306" w:rsidRDefault="003C3306" w:rsidP="003C3306">
                            <w:pPr>
                              <w:numPr>
                                <w:ilvl w:val="0"/>
                                <w:numId w:val="18"/>
                              </w:numPr>
                              <w:spacing w:before="100" w:beforeAutospacing="1" w:after="100" w:afterAutospacing="1" w:line="360" w:lineRule="atLeast"/>
                              <w:rPr>
                                <w:rFonts w:ascii="Georgia" w:hAnsi="Georgia"/>
                                <w:color w:val="333333"/>
                                <w:kern w:val="0"/>
                                <w:sz w:val="24"/>
                                <w:szCs w:val="24"/>
                              </w:rPr>
                            </w:pPr>
                            <w:r w:rsidRPr="003C3306">
                              <w:rPr>
                                <w:rFonts w:ascii="Georgia" w:hAnsi="Georgia"/>
                                <w:color w:val="333333"/>
                                <w:kern w:val="0"/>
                                <w:sz w:val="24"/>
                                <w:szCs w:val="24"/>
                              </w:rPr>
                              <w:t xml:space="preserve">If Amazon starts using drones for deliveries, what costs will it incur related to the drone deliveries? How </w:t>
                            </w:r>
                            <w:proofErr w:type="gramStart"/>
                            <w:r w:rsidRPr="003C3306">
                              <w:rPr>
                                <w:rFonts w:ascii="Georgia" w:hAnsi="Georgia"/>
                                <w:color w:val="333333"/>
                                <w:kern w:val="0"/>
                                <w:sz w:val="24"/>
                                <w:szCs w:val="24"/>
                              </w:rPr>
                              <w:t>do</w:t>
                            </w:r>
                            <w:proofErr w:type="gramEnd"/>
                            <w:r w:rsidRPr="003C3306">
                              <w:rPr>
                                <w:rFonts w:ascii="Georgia" w:hAnsi="Georgia"/>
                                <w:color w:val="333333"/>
                                <w:kern w:val="0"/>
                                <w:sz w:val="24"/>
                                <w:szCs w:val="24"/>
                              </w:rPr>
                              <w:t xml:space="preserve"> each of those costs behave (i.e., are they fixed, variable, mixed, etc.)?</w:t>
                            </w:r>
                          </w:p>
                          <w:p w14:paraId="308904A7" w14:textId="77777777" w:rsidR="003C3306" w:rsidRPr="003C3306" w:rsidRDefault="003C3306" w:rsidP="003C3306">
                            <w:pPr>
                              <w:numPr>
                                <w:ilvl w:val="0"/>
                                <w:numId w:val="18"/>
                              </w:numPr>
                              <w:spacing w:before="100" w:beforeAutospacing="1" w:after="100" w:afterAutospacing="1" w:line="360" w:lineRule="atLeast"/>
                              <w:rPr>
                                <w:rFonts w:ascii="Georgia" w:hAnsi="Georgia"/>
                                <w:color w:val="333333"/>
                                <w:kern w:val="0"/>
                                <w:sz w:val="24"/>
                                <w:szCs w:val="24"/>
                              </w:rPr>
                            </w:pPr>
                            <w:r w:rsidRPr="003C3306">
                              <w:rPr>
                                <w:rFonts w:ascii="Georgia" w:hAnsi="Georgia"/>
                                <w:color w:val="333333"/>
                                <w:kern w:val="0"/>
                                <w:sz w:val="24"/>
                                <w:szCs w:val="24"/>
                              </w:rPr>
                              <w:t xml:space="preserve">If Amazon starts using bike messengers for actual deliveries, what costs will it incur related to the bike messenger deliveries? How </w:t>
                            </w:r>
                            <w:proofErr w:type="gramStart"/>
                            <w:r w:rsidRPr="003C3306">
                              <w:rPr>
                                <w:rFonts w:ascii="Georgia" w:hAnsi="Georgia"/>
                                <w:color w:val="333333"/>
                                <w:kern w:val="0"/>
                                <w:sz w:val="24"/>
                                <w:szCs w:val="24"/>
                              </w:rPr>
                              <w:t>do</w:t>
                            </w:r>
                            <w:proofErr w:type="gramEnd"/>
                            <w:r w:rsidRPr="003C3306">
                              <w:rPr>
                                <w:rFonts w:ascii="Georgia" w:hAnsi="Georgia"/>
                                <w:color w:val="333333"/>
                                <w:kern w:val="0"/>
                                <w:sz w:val="24"/>
                                <w:szCs w:val="24"/>
                              </w:rPr>
                              <w:t xml:space="preserve"> each of those costs behave (i.e., are they fixed, variable, mixed, etc.)?</w:t>
                            </w:r>
                          </w:p>
                          <w:p w14:paraId="13843FE8" w14:textId="77777777" w:rsidR="003C3306" w:rsidRPr="003C3306" w:rsidRDefault="003C3306" w:rsidP="003C3306">
                            <w:pPr>
                              <w:numPr>
                                <w:ilvl w:val="0"/>
                                <w:numId w:val="18"/>
                              </w:numPr>
                              <w:spacing w:before="100" w:beforeAutospacing="1" w:after="100" w:afterAutospacing="1" w:line="360" w:lineRule="atLeast"/>
                              <w:rPr>
                                <w:rFonts w:ascii="Georgia" w:hAnsi="Georgia"/>
                                <w:color w:val="333333"/>
                                <w:kern w:val="0"/>
                                <w:sz w:val="24"/>
                                <w:szCs w:val="24"/>
                              </w:rPr>
                            </w:pPr>
                            <w:r w:rsidRPr="003C3306">
                              <w:rPr>
                                <w:rFonts w:ascii="Georgia" w:hAnsi="Georgia"/>
                                <w:color w:val="333333"/>
                                <w:kern w:val="0"/>
                                <w:sz w:val="24"/>
                                <w:szCs w:val="24"/>
                              </w:rPr>
                              <w:t>Assume that Amazon switches a significant portion of its deliveries to drones throughout the United States. Given the change in its cost structure, would Amazon have more risk or less risk in times of economic downturn (i.e., sales plummet)?  Why?</w:t>
                            </w:r>
                          </w:p>
                          <w:p w14:paraId="53945476" w14:textId="77777777" w:rsidR="003C3306" w:rsidRPr="003C3306" w:rsidRDefault="003C3306" w:rsidP="003C3306">
                            <w:pPr>
                              <w:numPr>
                                <w:ilvl w:val="0"/>
                                <w:numId w:val="18"/>
                              </w:numPr>
                              <w:spacing w:before="100" w:beforeAutospacing="1" w:after="100" w:afterAutospacing="1" w:line="360" w:lineRule="atLeast"/>
                              <w:rPr>
                                <w:rFonts w:ascii="Georgia" w:hAnsi="Georgia"/>
                                <w:color w:val="333333"/>
                                <w:kern w:val="0"/>
                                <w:sz w:val="24"/>
                                <w:szCs w:val="24"/>
                              </w:rPr>
                            </w:pPr>
                            <w:r w:rsidRPr="003C3306">
                              <w:rPr>
                                <w:rFonts w:ascii="Georgia" w:hAnsi="Georgia"/>
                                <w:color w:val="333333"/>
                                <w:kern w:val="0"/>
                                <w:sz w:val="24"/>
                                <w:szCs w:val="24"/>
                              </w:rPr>
                              <w:t>What qualitative factors would Amazon need to consider when deciding whether to use bike messengers for deliveries?</w:t>
                            </w:r>
                          </w:p>
                          <w:p w14:paraId="58E79831" w14:textId="4DD137B8" w:rsidR="00881C43" w:rsidRDefault="00881C43" w:rsidP="00881C43">
                            <w:pPr>
                              <w:pStyle w:val="NormalWeb"/>
                              <w:spacing w:before="2" w:after="2" w:line="360" w:lineRule="atLeast"/>
                            </w:pPr>
                          </w:p>
                          <w:bookmarkEnd w:id="0"/>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8" type="#_x0000_t202" style="position:absolute;margin-left:-35.95pt;margin-top:108pt;width:545.4pt;height:592.8pt;z-index:251669504;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" filled="f" fillcolor="#5b9bd5" stroked="f" strokecolor="black [0]" strokeweight="2pt">
                <v:textbox inset="2.88pt,2.88pt,2.88pt,2.88pt">
                  <w:txbxContent>
                    <w:p w14:paraId="0DCDC679" w14:textId="77777777" w:rsidR="003C3306" w:rsidRPr="003C3306" w:rsidRDefault="003C3306" w:rsidP="003C3306">
                      <w:pPr>
                        <w:spacing w:before="100" w:beforeAutospacing="1" w:after="100" w:afterAutospacing="1" w:line="360" w:lineRule="atLeast"/>
                        <w:rPr>
                          <w:rFonts w:ascii="Georgia" w:eastAsiaTheme="minorHAnsi" w:hAnsi="Georgia"/>
                          <w:color w:val="333333"/>
                          <w:kern w:val="0"/>
                          <w:sz w:val="24"/>
                          <w:szCs w:val="24"/>
                        </w:rPr>
                      </w:pPr>
                      <w:bookmarkStart w:id="1" w:name="_GoBack"/>
                      <w:r w:rsidRPr="004B77E7">
                        <w:rPr>
                          <w:rFonts w:ascii="Georgia" w:eastAsiaTheme="minorHAnsi" w:hAnsi="Georgia"/>
                          <w:b/>
                          <w:bCs/>
                          <w:color w:val="333333"/>
                          <w:kern w:val="0"/>
                          <w:sz w:val="24"/>
                          <w:szCs w:val="24"/>
                        </w:rPr>
                        <w:t>Questions</w:t>
                      </w:r>
                    </w:p>
                    <w:p w14:paraId="2A43C1A3" w14:textId="77777777" w:rsidR="003C3306" w:rsidRPr="003C3306" w:rsidRDefault="003C3306" w:rsidP="003C3306">
                      <w:pPr>
                        <w:numPr>
                          <w:ilvl w:val="0"/>
                          <w:numId w:val="18"/>
                        </w:numPr>
                        <w:spacing w:before="100" w:beforeAutospacing="1" w:after="100" w:afterAutospacing="1" w:line="360" w:lineRule="atLeast"/>
                        <w:rPr>
                          <w:rFonts w:ascii="Georgia" w:hAnsi="Georgia"/>
                          <w:color w:val="333333"/>
                          <w:kern w:val="0"/>
                          <w:sz w:val="24"/>
                          <w:szCs w:val="24"/>
                        </w:rPr>
                      </w:pPr>
                      <w:r w:rsidRPr="003C3306">
                        <w:rPr>
                          <w:rFonts w:ascii="Georgia" w:hAnsi="Georgia"/>
                          <w:color w:val="333333"/>
                          <w:kern w:val="0"/>
                          <w:sz w:val="24"/>
                          <w:szCs w:val="24"/>
                        </w:rPr>
                        <w:t>Is the cost of using UPS, USPS, FedEx, and other delivery services a fixed cost, a variable cost, or a mixed cost?  Why?</w:t>
                      </w:r>
                    </w:p>
                    <w:p w14:paraId="04684E1B" w14:textId="77777777" w:rsidR="003C3306" w:rsidRPr="003C3306" w:rsidRDefault="003C3306" w:rsidP="003C3306">
                      <w:pPr>
                        <w:numPr>
                          <w:ilvl w:val="0"/>
                          <w:numId w:val="18"/>
                        </w:numPr>
                        <w:spacing w:before="100" w:beforeAutospacing="1" w:after="100" w:afterAutospacing="1" w:line="360" w:lineRule="atLeast"/>
                        <w:rPr>
                          <w:rFonts w:ascii="Georgia" w:hAnsi="Georgia"/>
                          <w:color w:val="333333"/>
                          <w:kern w:val="0"/>
                          <w:sz w:val="24"/>
                          <w:szCs w:val="24"/>
                        </w:rPr>
                      </w:pPr>
                      <w:r w:rsidRPr="003C3306">
                        <w:rPr>
                          <w:rFonts w:ascii="Georgia" w:hAnsi="Georgia"/>
                          <w:color w:val="333333"/>
                          <w:kern w:val="0"/>
                          <w:sz w:val="24"/>
                          <w:szCs w:val="24"/>
                        </w:rPr>
                        <w:t xml:space="preserve">If Amazon starts using drones for deliveries, what costs will it incur related to the drone deliveries? How </w:t>
                      </w:r>
                      <w:proofErr w:type="gramStart"/>
                      <w:r w:rsidRPr="003C3306">
                        <w:rPr>
                          <w:rFonts w:ascii="Georgia" w:hAnsi="Georgia"/>
                          <w:color w:val="333333"/>
                          <w:kern w:val="0"/>
                          <w:sz w:val="24"/>
                          <w:szCs w:val="24"/>
                        </w:rPr>
                        <w:t>do</w:t>
                      </w:r>
                      <w:proofErr w:type="gramEnd"/>
                      <w:r w:rsidRPr="003C3306">
                        <w:rPr>
                          <w:rFonts w:ascii="Georgia" w:hAnsi="Georgia"/>
                          <w:color w:val="333333"/>
                          <w:kern w:val="0"/>
                          <w:sz w:val="24"/>
                          <w:szCs w:val="24"/>
                        </w:rPr>
                        <w:t xml:space="preserve"> each of those costs behave (i.e., are they fixed, variable, mixed, etc.)?</w:t>
                      </w:r>
                    </w:p>
                    <w:p w14:paraId="308904A7" w14:textId="77777777" w:rsidR="003C3306" w:rsidRPr="003C3306" w:rsidRDefault="003C3306" w:rsidP="003C3306">
                      <w:pPr>
                        <w:numPr>
                          <w:ilvl w:val="0"/>
                          <w:numId w:val="18"/>
                        </w:numPr>
                        <w:spacing w:before="100" w:beforeAutospacing="1" w:after="100" w:afterAutospacing="1" w:line="360" w:lineRule="atLeast"/>
                        <w:rPr>
                          <w:rFonts w:ascii="Georgia" w:hAnsi="Georgia"/>
                          <w:color w:val="333333"/>
                          <w:kern w:val="0"/>
                          <w:sz w:val="24"/>
                          <w:szCs w:val="24"/>
                        </w:rPr>
                      </w:pPr>
                      <w:r w:rsidRPr="003C3306">
                        <w:rPr>
                          <w:rFonts w:ascii="Georgia" w:hAnsi="Georgia"/>
                          <w:color w:val="333333"/>
                          <w:kern w:val="0"/>
                          <w:sz w:val="24"/>
                          <w:szCs w:val="24"/>
                        </w:rPr>
                        <w:t xml:space="preserve">If Amazon starts using bike messengers for actual deliveries, what costs will it incur related to the bike messenger deliveries? How </w:t>
                      </w:r>
                      <w:proofErr w:type="gramStart"/>
                      <w:r w:rsidRPr="003C3306">
                        <w:rPr>
                          <w:rFonts w:ascii="Georgia" w:hAnsi="Georgia"/>
                          <w:color w:val="333333"/>
                          <w:kern w:val="0"/>
                          <w:sz w:val="24"/>
                          <w:szCs w:val="24"/>
                        </w:rPr>
                        <w:t>do</w:t>
                      </w:r>
                      <w:proofErr w:type="gramEnd"/>
                      <w:r w:rsidRPr="003C3306">
                        <w:rPr>
                          <w:rFonts w:ascii="Georgia" w:hAnsi="Georgia"/>
                          <w:color w:val="333333"/>
                          <w:kern w:val="0"/>
                          <w:sz w:val="24"/>
                          <w:szCs w:val="24"/>
                        </w:rPr>
                        <w:t xml:space="preserve"> each of those costs behave (i.e., are they fixed, variable, mixed, etc.)?</w:t>
                      </w:r>
                    </w:p>
                    <w:p w14:paraId="13843FE8" w14:textId="77777777" w:rsidR="003C3306" w:rsidRPr="003C3306" w:rsidRDefault="003C3306" w:rsidP="003C3306">
                      <w:pPr>
                        <w:numPr>
                          <w:ilvl w:val="0"/>
                          <w:numId w:val="18"/>
                        </w:numPr>
                        <w:spacing w:before="100" w:beforeAutospacing="1" w:after="100" w:afterAutospacing="1" w:line="360" w:lineRule="atLeast"/>
                        <w:rPr>
                          <w:rFonts w:ascii="Georgia" w:hAnsi="Georgia"/>
                          <w:color w:val="333333"/>
                          <w:kern w:val="0"/>
                          <w:sz w:val="24"/>
                          <w:szCs w:val="24"/>
                        </w:rPr>
                      </w:pPr>
                      <w:r w:rsidRPr="003C3306">
                        <w:rPr>
                          <w:rFonts w:ascii="Georgia" w:hAnsi="Georgia"/>
                          <w:color w:val="333333"/>
                          <w:kern w:val="0"/>
                          <w:sz w:val="24"/>
                          <w:szCs w:val="24"/>
                        </w:rPr>
                        <w:t>Assume that Amazon switches a significant portion of its deliveries to drones throughout the United States. Given the change in its cost structure, would Amazon have more risk or less risk in times of economic downturn (i.e., sales plummet)?  Why?</w:t>
                      </w:r>
                    </w:p>
                    <w:p w14:paraId="53945476" w14:textId="77777777" w:rsidR="003C3306" w:rsidRPr="003C3306" w:rsidRDefault="003C3306" w:rsidP="003C3306">
                      <w:pPr>
                        <w:numPr>
                          <w:ilvl w:val="0"/>
                          <w:numId w:val="18"/>
                        </w:numPr>
                        <w:spacing w:before="100" w:beforeAutospacing="1" w:after="100" w:afterAutospacing="1" w:line="360" w:lineRule="atLeast"/>
                        <w:rPr>
                          <w:rFonts w:ascii="Georgia" w:hAnsi="Georgia"/>
                          <w:color w:val="333333"/>
                          <w:kern w:val="0"/>
                          <w:sz w:val="24"/>
                          <w:szCs w:val="24"/>
                        </w:rPr>
                      </w:pPr>
                      <w:r w:rsidRPr="003C3306">
                        <w:rPr>
                          <w:rFonts w:ascii="Georgia" w:hAnsi="Georgia"/>
                          <w:color w:val="333333"/>
                          <w:kern w:val="0"/>
                          <w:sz w:val="24"/>
                          <w:szCs w:val="24"/>
                        </w:rPr>
                        <w:t>What qualitative factors would Amazon need to consider when deciding whether to use bike messengers for deliveries?</w:t>
                      </w:r>
                    </w:p>
                    <w:p w14:paraId="58E79831" w14:textId="4DD137B8" w:rsidR="00881C43" w:rsidRDefault="00881C43" w:rsidP="00881C43">
                      <w:pPr>
                        <w:pStyle w:val="NormalWeb"/>
                        <w:spacing w:before="2" w:after="2" w:line="360" w:lineRule="atLeast"/>
                      </w:pPr>
                    </w:p>
                    <w:bookmarkEnd w:id="1"/>
                  </w:txbxContent>
                </v:textbox>
                <w10:wrap anchorx="margin" anchory="page"/>
              </v:shape>
            </w:pict>
          </mc:Fallback>
        </mc:AlternateContent>
      </w:r>
      <w:r>
        <w:rPr>
          <w:rFonts w:ascii="Times New Roman" w:hAnsi="Times New Roman"/>
          <w:noProof/>
          <w:sz w:val="24"/>
          <w:szCs w:val="24"/>
        </w:rPr>
        <w:drawing>
          <wp:anchor distT="36576" distB="36576" distL="36576" distR="36576" simplePos="0" relativeHeight="251665408" behindDoc="0" locked="0" layoutInCell="1" allowOverlap="1" wp14:anchorId="11CFE235" wp14:editId="796903D8">
            <wp:simplePos x="0" y="0"/>
            <wp:positionH relativeFrom="column">
              <wp:posOffset>-480060</wp:posOffset>
            </wp:positionH>
            <wp:positionV relativeFrom="paragraph">
              <wp:posOffset>-571500</wp:posOffset>
            </wp:positionV>
            <wp:extent cx="6995160" cy="1019810"/>
            <wp:effectExtent l="0" t="0" r="0" b="0"/>
            <wp:wrapNone/>
            <wp:docPr id="2" name="Picture 2"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95160" cy="1019810"/>
                    </a:xfrm>
                    <a:prstGeom prst="rect">
                      <a:avLst/>
                    </a:prstGeom>
                    <a:noFill/>
                    <a:ln>
                      <a:noFill/>
                    </a:ln>
                    <a:effectLst/>
                  </pic:spPr>
                </pic:pic>
              </a:graphicData>
            </a:graphic>
          </wp:anchor>
        </w:drawing>
      </w:r>
    </w:p>
    <w:sectPr w:rsidR="007B5C98" w:rsidSect="0066315F">
      <w:footerReference w:type="default" r:id="rId10"/>
      <w:pgSz w:w="12240" w:h="15840"/>
      <w:pgMar w:top="1440" w:right="1440" w:bottom="576" w:left="1440" w:header="720" w:footer="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7BF220" w14:textId="77777777" w:rsidR="00881C43" w:rsidRDefault="00881C43" w:rsidP="0066315F">
      <w:pPr>
        <w:spacing w:after="0" w:line="240" w:lineRule="auto"/>
      </w:pPr>
      <w:r>
        <w:separator/>
      </w:r>
    </w:p>
  </w:endnote>
  <w:endnote w:type="continuationSeparator" w:id="0">
    <w:p w14:paraId="438B6D3F" w14:textId="77777777" w:rsidR="00881C43" w:rsidRDefault="00881C43" w:rsidP="00663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287" w:usb1="00000000" w:usb2="00000000" w:usb3="00000000" w:csb0="0000009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15A06E" w14:textId="77777777" w:rsidR="00881C43" w:rsidRDefault="00881C43" w:rsidP="0066315F">
    <w:pPr>
      <w:widowControl w:val="0"/>
      <w:jc w:val="center"/>
      <w:rPr>
        <w:b/>
        <w:bCs/>
        <w:i/>
        <w:iCs/>
        <w:kern w:val="24"/>
      </w:rPr>
    </w:pPr>
    <w:r>
      <w:rPr>
        <w:b/>
        <w:bCs/>
        <w:i/>
        <w:iCs/>
        <w:kern w:val="24"/>
      </w:rPr>
      <w:t xml:space="preserve">Page  </w:t>
    </w:r>
    <w:r>
      <w:rPr>
        <w:b/>
        <w:bCs/>
        <w:i/>
        <w:iCs/>
        <w:kern w:val="24"/>
      </w:rPr>
      <w:fldChar w:fldCharType="begin"/>
    </w:r>
    <w:r w:rsidRPr="0066315F">
      <w:rPr>
        <w:b/>
        <w:bCs/>
        <w:i/>
        <w:iCs/>
        <w:kern w:val="24"/>
      </w:rPr>
      <w:instrText>Page</w:instrText>
    </w:r>
    <w:r>
      <w:rPr>
        <w:b/>
        <w:bCs/>
        <w:i/>
        <w:iCs/>
        <w:kern w:val="24"/>
      </w:rPr>
      <w:fldChar w:fldCharType="separate"/>
    </w:r>
    <w:r w:rsidR="004B77E7">
      <w:rPr>
        <w:b/>
        <w:bCs/>
        <w:i/>
        <w:iCs/>
        <w:noProof/>
        <w:kern w:val="24"/>
      </w:rPr>
      <w:t>2</w:t>
    </w:r>
    <w:r>
      <w:rPr>
        <w:b/>
        <w:bCs/>
        <w:i/>
        <w:iCs/>
        <w:kern w:val="24"/>
      </w:rPr>
      <w:fldChar w:fldCharType="end"/>
    </w:r>
    <w:r>
      <w:rPr>
        <w:b/>
        <w:bCs/>
        <w:i/>
        <w:iCs/>
        <w:kern w:val="24"/>
      </w:rPr>
      <w:t xml:space="preserve">, Copyright © 2014 by Dr. Wendy </w:t>
    </w:r>
    <w:proofErr w:type="spellStart"/>
    <w:r>
      <w:rPr>
        <w:b/>
        <w:bCs/>
        <w:i/>
        <w:iCs/>
        <w:kern w:val="24"/>
      </w:rPr>
      <w:t>Tietz</w:t>
    </w:r>
    <w:proofErr w:type="spellEnd"/>
    <w:r>
      <w:rPr>
        <w:b/>
        <w:bCs/>
        <w:i/>
        <w:iCs/>
        <w:kern w:val="24"/>
      </w:rPr>
      <w:t xml:space="preserve">, </w:t>
    </w:r>
    <w:hyperlink r:id="rId1" w:history="1">
      <w:r>
        <w:rPr>
          <w:rStyle w:val="Hyperlink"/>
          <w:i/>
          <w:iCs/>
        </w:rPr>
        <w:t>http://accountingintheheadlines.com/</w:t>
      </w:r>
    </w:hyperlink>
    <w:r>
      <w:rPr>
        <w:i/>
        <w:iCs/>
      </w:rPr>
      <w:t xml:space="preserve"> </w:t>
    </w:r>
    <w:r>
      <w:rPr>
        <w:b/>
        <w:bCs/>
        <w:i/>
        <w:iCs/>
        <w:kern w:val="24"/>
      </w:rPr>
      <w:t xml:space="preserve"> </w:t>
    </w:r>
  </w:p>
  <w:p w14:paraId="7AB8525B" w14:textId="77777777" w:rsidR="00881C43" w:rsidRDefault="00881C43" w:rsidP="0066315F">
    <w:pPr>
      <w:widowControl w:val="0"/>
      <w:jc w:val="center"/>
      <w:rPr>
        <w:i/>
        <w:iCs/>
      </w:rPr>
    </w:pPr>
    <w:r>
      <w:rPr>
        <w:i/>
        <w:iCs/>
      </w:rPr>
      <w:t>This work is licensed under a </w:t>
    </w:r>
    <w:hyperlink r:id="rId2" w:history="1">
      <w:r>
        <w:rPr>
          <w:rStyle w:val="Hyperlink"/>
          <w:i/>
          <w:iCs/>
        </w:rPr>
        <w:t>Creative Commons Attribution-</w:t>
      </w:r>
      <w:proofErr w:type="spellStart"/>
      <w:r>
        <w:rPr>
          <w:rStyle w:val="Hyperlink"/>
          <w:i/>
          <w:iCs/>
        </w:rPr>
        <w:t>NonCommercial</w:t>
      </w:r>
      <w:proofErr w:type="spellEnd"/>
      <w:r>
        <w:rPr>
          <w:rStyle w:val="Hyperlink"/>
          <w:i/>
          <w:iCs/>
        </w:rPr>
        <w:t xml:space="preserve"> 3.0 </w:t>
      </w:r>
      <w:proofErr w:type="spellStart"/>
      <w:r>
        <w:rPr>
          <w:rStyle w:val="Hyperlink"/>
          <w:i/>
          <w:iCs/>
        </w:rPr>
        <w:t>Unported</w:t>
      </w:r>
      <w:proofErr w:type="spellEnd"/>
      <w:r>
        <w:rPr>
          <w:rStyle w:val="Hyperlink"/>
          <w:i/>
          <w:iCs/>
        </w:rPr>
        <w:t xml:space="preserve"> License</w:t>
      </w:r>
    </w:hyperlink>
    <w:proofErr w:type="gramStart"/>
    <w:r>
      <w:rPr>
        <w:i/>
        <w:iCs/>
      </w:rPr>
      <w:t xml:space="preserve"> .</w:t>
    </w:r>
    <w:proofErr w:type="gramEnd"/>
  </w:p>
  <w:p w14:paraId="0C3C6852" w14:textId="77777777" w:rsidR="00881C43" w:rsidRDefault="00881C43" w:rsidP="0066315F">
    <w:pPr>
      <w:widowControl w:val="0"/>
    </w:pPr>
    <w:r>
      <w:t> </w:t>
    </w:r>
  </w:p>
  <w:p w14:paraId="047ABDA0" w14:textId="77777777" w:rsidR="00881C43" w:rsidRDefault="00881C43">
    <w:pPr>
      <w:pStyle w:val="Footer"/>
    </w:pPr>
  </w:p>
  <w:p w14:paraId="73C96090" w14:textId="77777777" w:rsidR="00881C43" w:rsidRDefault="00881C4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4B2379" w14:textId="77777777" w:rsidR="00881C43" w:rsidRDefault="00881C43" w:rsidP="0066315F">
      <w:pPr>
        <w:spacing w:after="0" w:line="240" w:lineRule="auto"/>
      </w:pPr>
      <w:r>
        <w:separator/>
      </w:r>
    </w:p>
  </w:footnote>
  <w:footnote w:type="continuationSeparator" w:id="0">
    <w:p w14:paraId="76863F9C" w14:textId="77777777" w:rsidR="00881C43" w:rsidRDefault="00881C43" w:rsidP="0066315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C4860"/>
    <w:multiLevelType w:val="multilevel"/>
    <w:tmpl w:val="954E6F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96F1273"/>
    <w:multiLevelType w:val="multilevel"/>
    <w:tmpl w:val="DBA856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0EF2A72"/>
    <w:multiLevelType w:val="multilevel"/>
    <w:tmpl w:val="1DCC6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21706EA"/>
    <w:multiLevelType w:val="multilevel"/>
    <w:tmpl w:val="D598D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32A41CE"/>
    <w:multiLevelType w:val="multilevel"/>
    <w:tmpl w:val="58FC54B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9462E0B"/>
    <w:multiLevelType w:val="multilevel"/>
    <w:tmpl w:val="298AD8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B3A1603"/>
    <w:multiLevelType w:val="multilevel"/>
    <w:tmpl w:val="403A3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18F6C5C"/>
    <w:multiLevelType w:val="multilevel"/>
    <w:tmpl w:val="A2D656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3B279B0"/>
    <w:multiLevelType w:val="hybridMultilevel"/>
    <w:tmpl w:val="4CB6645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82701F4"/>
    <w:multiLevelType w:val="multilevel"/>
    <w:tmpl w:val="2402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C1B26FF"/>
    <w:multiLevelType w:val="multilevel"/>
    <w:tmpl w:val="9D02E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07545DE"/>
    <w:multiLevelType w:val="multilevel"/>
    <w:tmpl w:val="4E104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3DE75FE"/>
    <w:multiLevelType w:val="multilevel"/>
    <w:tmpl w:val="AF7CCE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B4E6A54"/>
    <w:multiLevelType w:val="multilevel"/>
    <w:tmpl w:val="AA2603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4790C6C"/>
    <w:multiLevelType w:val="multilevel"/>
    <w:tmpl w:val="75ACA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5"/>
  </w:num>
  <w:num w:numId="2">
    <w:abstractNumId w:val="13"/>
  </w:num>
  <w:num w:numId="3">
    <w:abstractNumId w:val="2"/>
  </w:num>
  <w:num w:numId="4">
    <w:abstractNumId w:val="3"/>
  </w:num>
  <w:num w:numId="5">
    <w:abstractNumId w:val="14"/>
  </w:num>
  <w:num w:numId="6">
    <w:abstractNumId w:val="12"/>
  </w:num>
  <w:num w:numId="7">
    <w:abstractNumId w:val="18"/>
  </w:num>
  <w:num w:numId="8">
    <w:abstractNumId w:val="6"/>
  </w:num>
  <w:num w:numId="9">
    <w:abstractNumId w:val="5"/>
  </w:num>
  <w:num w:numId="10">
    <w:abstractNumId w:val="11"/>
  </w:num>
  <w:num w:numId="11">
    <w:abstractNumId w:val="4"/>
  </w:num>
  <w:num w:numId="12">
    <w:abstractNumId w:val="0"/>
  </w:num>
  <w:num w:numId="13">
    <w:abstractNumId w:val="16"/>
  </w:num>
  <w:num w:numId="14">
    <w:abstractNumId w:val="8"/>
  </w:num>
  <w:num w:numId="15">
    <w:abstractNumId w:val="1"/>
  </w:num>
  <w:num w:numId="16">
    <w:abstractNumId w:val="9"/>
  </w:num>
  <w:num w:numId="17">
    <w:abstractNumId w:val="7"/>
  </w:num>
  <w:num w:numId="18">
    <w:abstractNumId w:val="17"/>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15F"/>
    <w:rsid w:val="00086F7D"/>
    <w:rsid w:val="00161316"/>
    <w:rsid w:val="001820FE"/>
    <w:rsid w:val="001E6EA2"/>
    <w:rsid w:val="0025551E"/>
    <w:rsid w:val="00263346"/>
    <w:rsid w:val="0027452A"/>
    <w:rsid w:val="002A56BD"/>
    <w:rsid w:val="002C5491"/>
    <w:rsid w:val="002D5713"/>
    <w:rsid w:val="003201E5"/>
    <w:rsid w:val="00321AA1"/>
    <w:rsid w:val="003336CA"/>
    <w:rsid w:val="00333861"/>
    <w:rsid w:val="003844BC"/>
    <w:rsid w:val="003C3306"/>
    <w:rsid w:val="004270EF"/>
    <w:rsid w:val="00433B1C"/>
    <w:rsid w:val="00490F7C"/>
    <w:rsid w:val="004B77E7"/>
    <w:rsid w:val="0050711E"/>
    <w:rsid w:val="00572EF6"/>
    <w:rsid w:val="005D4BFD"/>
    <w:rsid w:val="00612875"/>
    <w:rsid w:val="00654393"/>
    <w:rsid w:val="0066315F"/>
    <w:rsid w:val="006A2F9B"/>
    <w:rsid w:val="006E4DFE"/>
    <w:rsid w:val="007075BE"/>
    <w:rsid w:val="0072269C"/>
    <w:rsid w:val="007643B0"/>
    <w:rsid w:val="007A4D6B"/>
    <w:rsid w:val="007B5C98"/>
    <w:rsid w:val="00813DA4"/>
    <w:rsid w:val="00881C43"/>
    <w:rsid w:val="00894D30"/>
    <w:rsid w:val="00895DC3"/>
    <w:rsid w:val="008C57C9"/>
    <w:rsid w:val="008D2345"/>
    <w:rsid w:val="00944CF5"/>
    <w:rsid w:val="009D44D3"/>
    <w:rsid w:val="009D4A38"/>
    <w:rsid w:val="00A02EB1"/>
    <w:rsid w:val="00A0529E"/>
    <w:rsid w:val="00A0758E"/>
    <w:rsid w:val="00A23B05"/>
    <w:rsid w:val="00AF5BB5"/>
    <w:rsid w:val="00C27312"/>
    <w:rsid w:val="00CB019B"/>
    <w:rsid w:val="00D0619E"/>
    <w:rsid w:val="00D95E78"/>
    <w:rsid w:val="00E93596"/>
    <w:rsid w:val="00ED0F41"/>
    <w:rsid w:val="00F15D9E"/>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05C6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heading 1" w:uiPriority="9"/>
    <w:lsdException w:name="Hyperlink" w:uiPriority="99"/>
    <w:lsdException w:name="Strong" w:uiPriority="22" w:qFormat="1"/>
    <w:lsdException w:name="Emphasis" w:uiPriority="20" w:qFormat="1"/>
    <w:lsdException w:name="Normal (Web)" w:uiPriority="99"/>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qFormat/>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qFormat/>
    <w:rsid w:val="00654393"/>
    <w:rPr>
      <w:i/>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heading 1" w:uiPriority="9"/>
    <w:lsdException w:name="Hyperlink" w:uiPriority="99"/>
    <w:lsdException w:name="Strong" w:uiPriority="22" w:qFormat="1"/>
    <w:lsdException w:name="Emphasis" w:uiPriority="20" w:qFormat="1"/>
    <w:lsdException w:name="Normal (Web)" w:uiPriority="99"/>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qFormat/>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qFormat/>
    <w:rsid w:val="00654393"/>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219052592">
      <w:bodyDiv w:val="1"/>
      <w:marLeft w:val="0"/>
      <w:marRight w:val="0"/>
      <w:marTop w:val="0"/>
      <w:marBottom w:val="0"/>
      <w:divBdr>
        <w:top w:val="none" w:sz="0" w:space="0" w:color="auto"/>
        <w:left w:val="none" w:sz="0" w:space="0" w:color="auto"/>
        <w:bottom w:val="none" w:sz="0" w:space="0" w:color="auto"/>
        <w:right w:val="none" w:sz="0" w:space="0" w:color="auto"/>
      </w:divBdr>
    </w:div>
    <w:div w:id="300617847">
      <w:bodyDiv w:val="1"/>
      <w:marLeft w:val="0"/>
      <w:marRight w:val="0"/>
      <w:marTop w:val="0"/>
      <w:marBottom w:val="0"/>
      <w:divBdr>
        <w:top w:val="none" w:sz="0" w:space="0" w:color="auto"/>
        <w:left w:val="none" w:sz="0" w:space="0" w:color="auto"/>
        <w:bottom w:val="none" w:sz="0" w:space="0" w:color="auto"/>
        <w:right w:val="none" w:sz="0" w:space="0" w:color="auto"/>
      </w:divBdr>
    </w:div>
    <w:div w:id="732192363">
      <w:bodyDiv w:val="1"/>
      <w:marLeft w:val="0"/>
      <w:marRight w:val="0"/>
      <w:marTop w:val="0"/>
      <w:marBottom w:val="0"/>
      <w:divBdr>
        <w:top w:val="none" w:sz="0" w:space="0" w:color="auto"/>
        <w:left w:val="none" w:sz="0" w:space="0" w:color="auto"/>
        <w:bottom w:val="none" w:sz="0" w:space="0" w:color="auto"/>
        <w:right w:val="none" w:sz="0" w:space="0" w:color="auto"/>
      </w:divBdr>
    </w:div>
    <w:div w:id="767042590">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112519860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174340589">
      <w:bodyDiv w:val="1"/>
      <w:marLeft w:val="0"/>
      <w:marRight w:val="0"/>
      <w:marTop w:val="0"/>
      <w:marBottom w:val="0"/>
      <w:divBdr>
        <w:top w:val="none" w:sz="0" w:space="0" w:color="auto"/>
        <w:left w:val="none" w:sz="0" w:space="0" w:color="auto"/>
        <w:bottom w:val="none" w:sz="0" w:space="0" w:color="auto"/>
        <w:right w:val="none" w:sz="0" w:space="0" w:color="auto"/>
      </w:divBdr>
    </w:div>
    <w:div w:id="1400053345">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605335930">
      <w:bodyDiv w:val="1"/>
      <w:marLeft w:val="0"/>
      <w:marRight w:val="0"/>
      <w:marTop w:val="0"/>
      <w:marBottom w:val="0"/>
      <w:divBdr>
        <w:top w:val="none" w:sz="0" w:space="0" w:color="auto"/>
        <w:left w:val="none" w:sz="0" w:space="0" w:color="auto"/>
        <w:bottom w:val="none" w:sz="0" w:space="0" w:color="auto"/>
        <w:right w:val="none" w:sz="0" w:space="0" w:color="auto"/>
      </w:divBdr>
    </w:div>
    <w:div w:id="1626693915">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709842842">
      <w:bodyDiv w:val="1"/>
      <w:marLeft w:val="0"/>
      <w:marRight w:val="0"/>
      <w:marTop w:val="0"/>
      <w:marBottom w:val="0"/>
      <w:divBdr>
        <w:top w:val="none" w:sz="0" w:space="0" w:color="auto"/>
        <w:left w:val="none" w:sz="0" w:space="0" w:color="auto"/>
        <w:bottom w:val="none" w:sz="0" w:space="0" w:color="auto"/>
        <w:right w:val="none" w:sz="0" w:space="0" w:color="auto"/>
      </w:divBdr>
    </w:div>
    <w:div w:id="1788039832">
      <w:bodyDiv w:val="1"/>
      <w:marLeft w:val="0"/>
      <w:marRight w:val="0"/>
      <w:marTop w:val="0"/>
      <w:marBottom w:val="0"/>
      <w:divBdr>
        <w:top w:val="none" w:sz="0" w:space="0" w:color="auto"/>
        <w:left w:val="none" w:sz="0" w:space="0" w:color="auto"/>
        <w:bottom w:val="none" w:sz="0" w:space="0" w:color="auto"/>
        <w:right w:val="none" w:sz="0" w:space="0" w:color="auto"/>
      </w:divBdr>
    </w:div>
    <w:div w:id="1838300138">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892572821">
      <w:bodyDiv w:val="1"/>
      <w:marLeft w:val="0"/>
      <w:marRight w:val="0"/>
      <w:marTop w:val="0"/>
      <w:marBottom w:val="0"/>
      <w:divBdr>
        <w:top w:val="none" w:sz="0" w:space="0" w:color="auto"/>
        <w:left w:val="none" w:sz="0" w:space="0" w:color="auto"/>
        <w:bottom w:val="none" w:sz="0" w:space="0" w:color="auto"/>
        <w:right w:val="none" w:sz="0" w:space="0" w:color="auto"/>
      </w:divBdr>
    </w:div>
    <w:div w:id="1905487894">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accountingintheheadlines.com/" TargetMode="External"/><Relationship Id="rId2" Type="http://schemas.openxmlformats.org/officeDocument/2006/relationships/hyperlink" Target="http://creativecommons.org/licenses/by-nc/3.0/deed.en_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A2B680-B9D9-DF47-BE8C-7CBF51E15E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Words>
  <Characters>7</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Hallie DAgostino</cp:lastModifiedBy>
  <cp:revision>4</cp:revision>
  <cp:lastPrinted>2015-01-31T21:03:00Z</cp:lastPrinted>
  <dcterms:created xsi:type="dcterms:W3CDTF">2015-01-31T21:14:00Z</dcterms:created>
  <dcterms:modified xsi:type="dcterms:W3CDTF">2015-01-31T21:18:00Z</dcterms:modified>
</cp:coreProperties>
</file>